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both"/>
        <w:rPr/>
      </w:pPr>
      <w:bookmarkStart w:id="0" w:name="P0B21"/>
      <w:bookmarkEnd w:id="0"/>
      <w:r>
        <w:rPr/>
        <w:t xml:space="preserve">9.24. Критерии оценки качества первичной медико-санитарной помощи взрослым и детям при желудочковых нарушениях ритма. Желудочковых тахикардиях и внезапной сердечной смерти (коды по </w:t>
      </w:r>
      <w:hyperlink r:id="rId2">
        <w:r>
          <w:rPr>
            <w:rStyle w:val="Hyperlink"/>
          </w:rPr>
          <w:t>МКБ-10</w:t>
        </w:r>
      </w:hyperlink>
      <w:r>
        <w:rPr/>
        <w:t>: I46, I46.0, I46.1, I46.9, I47.0, I47.2, I47.9, I49, I49.0, I49.3, I49.4, I49.8, I49.9)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before="0" w:after="0"/>
        <w:ind w:hanging="0" w:start="0" w:end="0"/>
        <w:jc w:val="start"/>
        <w:rPr>
          <w:sz w:val="4"/>
          <w:szCs w:val="4"/>
        </w:rPr>
      </w:pPr>
      <w:r>
        <w:rPr>
          <w:sz w:val="4"/>
          <w:szCs w:val="4"/>
        </w:rPr>
      </w:r>
      <w:bookmarkStart w:id="1" w:name="P0B23"/>
      <w:bookmarkStart w:id="2" w:name="P0B23"/>
      <w:bookmarkEnd w:id="2"/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33"/>
        <w:gridCol w:w="7476"/>
        <w:gridCol w:w="1529"/>
      </w:tblGrid>
      <w:tr>
        <w:trPr/>
        <w:tc>
          <w:tcPr>
            <w:tcW w:w="633" w:type="dxa"/>
            <w:tcBorders/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476" w:type="dxa"/>
            <w:tcBorders/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29" w:type="dxa"/>
            <w:tcBorders/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3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3" w:name="P0B230000"/>
            <w:bookmarkEnd w:id="3"/>
            <w:r>
              <w:rPr/>
              <w:t xml:space="preserve">№ </w:t>
            </w:r>
            <w:r>
              <w:rPr/>
              <w:t xml:space="preserve">п/п </w:t>
            </w:r>
          </w:p>
        </w:tc>
        <w:tc>
          <w:tcPr>
            <w:tcW w:w="7476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4" w:name="P0B230001"/>
            <w:bookmarkEnd w:id="4"/>
            <w:r>
              <w:rPr/>
              <w:t xml:space="preserve">Критерии оценки качества </w:t>
            </w:r>
          </w:p>
        </w:tc>
        <w:tc>
          <w:tcPr>
            <w:tcW w:w="1529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5" w:name="P0B230002"/>
            <w:bookmarkEnd w:id="5"/>
            <w:r>
              <w:rPr/>
              <w:t xml:space="preserve">Оценка выполнения </w:t>
            </w:r>
          </w:p>
        </w:tc>
      </w:tr>
      <w:tr>
        <w:trPr/>
        <w:tc>
          <w:tcPr>
            <w:tcW w:w="63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6" w:name="P0B230003"/>
            <w:bookmarkEnd w:id="6"/>
            <w:r>
              <w:rPr/>
              <w:t>1.</w:t>
            </w:r>
          </w:p>
        </w:tc>
        <w:tc>
          <w:tcPr>
            <w:tcW w:w="7476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7" w:name="P0B230004"/>
            <w:bookmarkEnd w:id="7"/>
            <w:r>
              <w:rPr/>
              <w:t xml:space="preserve">Выполнены электрокардиография и (или) холтеровское мониторирование сердечного ритма пациентам при прохождении обследования на предмет выявления желудочковых аритмий </w:t>
            </w:r>
          </w:p>
        </w:tc>
        <w:tc>
          <w:tcPr>
            <w:tcW w:w="1529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8" w:name="P0B230005"/>
            <w:bookmarkEnd w:id="8"/>
            <w:r>
              <w:rPr/>
              <w:t xml:space="preserve">Да/Нет </w:t>
            </w:r>
          </w:p>
        </w:tc>
      </w:tr>
      <w:tr>
        <w:trPr/>
        <w:tc>
          <w:tcPr>
            <w:tcW w:w="63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9" w:name="P0B230006"/>
            <w:bookmarkEnd w:id="9"/>
            <w:r>
              <w:rPr/>
              <w:t>2.</w:t>
            </w:r>
          </w:p>
        </w:tc>
        <w:tc>
          <w:tcPr>
            <w:tcW w:w="7476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0" w:name="P0B230007"/>
            <w:bookmarkEnd w:id="10"/>
            <w:r>
              <w:rPr/>
              <w:t xml:space="preserve">Выполнено эхокардиография трансторакальная для оценки функции левого желудочка и выявления структурной патологии сердца у пациента с желудочковой аритмией </w:t>
            </w:r>
          </w:p>
        </w:tc>
        <w:tc>
          <w:tcPr>
            <w:tcW w:w="1529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1" w:name="P0B230008"/>
            <w:bookmarkEnd w:id="11"/>
            <w:r>
              <w:rPr/>
              <w:t xml:space="preserve">Да/Нет </w:t>
            </w:r>
          </w:p>
        </w:tc>
      </w:tr>
      <w:tr>
        <w:trPr/>
        <w:tc>
          <w:tcPr>
            <w:tcW w:w="63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12" w:name="P0B230009"/>
            <w:bookmarkEnd w:id="12"/>
            <w:r>
              <w:rPr/>
              <w:t>3.</w:t>
            </w:r>
          </w:p>
        </w:tc>
        <w:tc>
          <w:tcPr>
            <w:tcW w:w="7476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3" w:name="P0B23000A"/>
            <w:bookmarkEnd w:id="13"/>
            <w:r>
              <w:rPr/>
              <w:t>Назначено лечение бета-адреноблокаторами в лечении всех категорий пациентов со структурным поражением миокарда и (или) дисфункцией левого желудочка, имеющих повышенный риск внезапной сердечной смерти и нуждающихся в ее первичной или вторичной профилактике (при отсутствии медицинских противопоказаний)</w:t>
            </w:r>
          </w:p>
        </w:tc>
        <w:tc>
          <w:tcPr>
            <w:tcW w:w="1529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4" w:name="P0B23000B"/>
            <w:bookmarkEnd w:id="14"/>
            <w:r>
              <w:rPr/>
              <w:t xml:space="preserve">Да/Нет </w:t>
            </w:r>
          </w:p>
        </w:tc>
      </w:tr>
      <w:tr>
        <w:trPr/>
        <w:tc>
          <w:tcPr>
            <w:tcW w:w="63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15" w:name="P0B23000C"/>
            <w:bookmarkEnd w:id="15"/>
            <w:r>
              <w:rPr/>
              <w:t>4.</w:t>
            </w:r>
          </w:p>
        </w:tc>
        <w:tc>
          <w:tcPr>
            <w:tcW w:w="7476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6" w:name="P0B23000D"/>
            <w:bookmarkEnd w:id="16"/>
            <w:r>
              <w:rPr/>
              <w:t>Выполнены реанимационные мероприятия и экстренная кардиоверсия или дефибрилляция (пациенту с остановкой кровообращения и (или) синкопальным эпизодом и при диагностировании пароксизма желудочковой тахикардии или фибрилляции желудочков по данным электрокардиографии)</w:t>
            </w:r>
          </w:p>
        </w:tc>
        <w:tc>
          <w:tcPr>
            <w:tcW w:w="1529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7" w:name="P0B23000E"/>
            <w:bookmarkEnd w:id="17"/>
            <w:r>
              <w:rPr/>
              <w:t xml:space="preserve">Да/Нет </w:t>
            </w:r>
          </w:p>
        </w:tc>
      </w:tr>
    </w:tbl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90228626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LibreOffice/24.2.6.2$Windows_X86_64 LibreOffice_project/ef66aa7e36a1bb8e65bfbc63aba53045a14d0871</Application>
  <AppVersion>15.0000</AppVersion>
  <Pages>1</Pages>
  <Words>149</Words>
  <Characters>1103</Characters>
  <CharactersWithSpaces>1245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2025-09-10T15:39:59Z</dcterms:created>
  <dc:creator/>
  <dc:description/>
  <dc:language>ru-RU</dc:language>
  <cp:lastModifiedBy/>
  <dcterms:modified xsi:type="dcterms:W3CDTF">2025-09-10T15:40:06Z</dcterms:modified>
  <cp:revision>1</cp:revision>
  <dc:subject/>
  <dc:title/>
</cp:coreProperties>
</file>