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6A2F" w14:textId="77777777" w:rsidR="000B05E0" w:rsidRDefault="000B05E0" w:rsidP="000B05E0">
      <w:pPr>
        <w:ind w:left="653" w:right="423"/>
      </w:pPr>
      <w:r>
        <w:t xml:space="preserve">Критерии оценки качества первичной медико-санитарной помощи взрослым при остром коронарном синдроме без подъема сегмента ST электрокардиограммы (коды по МКБ-10: </w:t>
      </w:r>
      <w:r>
        <w:rPr>
          <w:lang w:val="en-US"/>
        </w:rPr>
        <w:t>I</w:t>
      </w:r>
      <w:r>
        <w:t>20.</w:t>
      </w:r>
      <w:r w:rsidRPr="00527972">
        <w:t>0</w:t>
      </w:r>
      <w:r>
        <w:t xml:space="preserve">, </w:t>
      </w:r>
      <w:r>
        <w:rPr>
          <w:lang w:val="en-US"/>
        </w:rPr>
        <w:t>I</w:t>
      </w:r>
      <w:r>
        <w:t>21.</w:t>
      </w:r>
      <w:r w:rsidRPr="00527972">
        <w:t>0</w:t>
      </w:r>
      <w:r>
        <w:t xml:space="preserve">, </w:t>
      </w:r>
      <w:r>
        <w:rPr>
          <w:lang w:val="en-US"/>
        </w:rPr>
        <w:t>I</w:t>
      </w:r>
      <w:r>
        <w:t xml:space="preserve">21.1, </w:t>
      </w:r>
      <w:r>
        <w:rPr>
          <w:lang w:val="en-US"/>
        </w:rPr>
        <w:t>I</w:t>
      </w:r>
      <w:r>
        <w:t xml:space="preserve">21.2, </w:t>
      </w:r>
      <w:r>
        <w:rPr>
          <w:lang w:val="en-US"/>
        </w:rPr>
        <w:t>I</w:t>
      </w:r>
      <w:r>
        <w:t xml:space="preserve">21.3, </w:t>
      </w:r>
      <w:r>
        <w:rPr>
          <w:lang w:val="en-US"/>
        </w:rPr>
        <w:t>I</w:t>
      </w:r>
      <w:r>
        <w:t xml:space="preserve">21.4, </w:t>
      </w:r>
      <w:r>
        <w:rPr>
          <w:lang w:val="en-US"/>
        </w:rPr>
        <w:t>I</w:t>
      </w:r>
      <w:r>
        <w:t xml:space="preserve">21.9, </w:t>
      </w:r>
      <w:r>
        <w:rPr>
          <w:lang w:val="en-US"/>
        </w:rPr>
        <w:t>I</w:t>
      </w:r>
      <w:r>
        <w:t xml:space="preserve">22.0, </w:t>
      </w:r>
      <w:r>
        <w:rPr>
          <w:lang w:val="en-US"/>
        </w:rPr>
        <w:t>I</w:t>
      </w:r>
      <w:r>
        <w:t xml:space="preserve">22.1, </w:t>
      </w:r>
      <w:r>
        <w:rPr>
          <w:lang w:val="en-US"/>
        </w:rPr>
        <w:t>I</w:t>
      </w:r>
      <w:r>
        <w:t xml:space="preserve">22.8, </w:t>
      </w:r>
      <w:r>
        <w:rPr>
          <w:lang w:val="en-US"/>
        </w:rPr>
        <w:t>I</w:t>
      </w:r>
      <w:r>
        <w:t xml:space="preserve">22.9, </w:t>
      </w:r>
      <w:r>
        <w:rPr>
          <w:lang w:val="en-US"/>
        </w:rPr>
        <w:t>I</w:t>
      </w:r>
      <w:r>
        <w:t xml:space="preserve">24.8, </w:t>
      </w:r>
      <w:r>
        <w:rPr>
          <w:lang w:val="en-US"/>
        </w:rPr>
        <w:t>I</w:t>
      </w:r>
      <w:r>
        <w:t>24.9)</w:t>
      </w:r>
    </w:p>
    <w:tbl>
      <w:tblPr>
        <w:tblStyle w:val="TableGrid"/>
        <w:tblW w:w="9553" w:type="dxa"/>
        <w:tblInd w:w="123" w:type="dxa"/>
        <w:tblLook w:val="04A0" w:firstRow="1" w:lastRow="0" w:firstColumn="1" w:lastColumn="0" w:noHBand="0" w:noVBand="1"/>
      </w:tblPr>
      <w:tblGrid>
        <w:gridCol w:w="9431"/>
        <w:gridCol w:w="122"/>
      </w:tblGrid>
      <w:tr w:rsidR="000B05E0" w:rsidRPr="000B05E0" w14:paraId="3366399A" w14:textId="77777777" w:rsidTr="00876D08">
        <w:trPr>
          <w:trHeight w:val="6228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</w:tcPr>
          <w:p w14:paraId="75614EA2" w14:textId="77777777" w:rsidR="000B05E0" w:rsidRPr="000B05E0" w:rsidRDefault="000B05E0" w:rsidP="00876D08">
            <w:pPr>
              <w:ind w:left="-1842" w:right="102"/>
              <w:jc w:val="left"/>
            </w:pPr>
          </w:p>
          <w:tbl>
            <w:tblPr>
              <w:tblStyle w:val="TableGrid"/>
              <w:tblW w:w="9330" w:type="dxa"/>
              <w:tblInd w:w="0" w:type="dxa"/>
              <w:tblCellMar>
                <w:top w:w="48" w:type="dxa"/>
                <w:left w:w="91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7342"/>
              <w:gridCol w:w="1448"/>
            </w:tblGrid>
            <w:tr w:rsidR="000B05E0" w:rsidRPr="000B05E0" w14:paraId="607DB9F6" w14:textId="77777777" w:rsidTr="00876D08">
              <w:trPr>
                <w:trHeight w:val="750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129A95" w14:textId="77777777" w:rsidR="000B05E0" w:rsidRPr="000B05E0" w:rsidRDefault="000B05E0" w:rsidP="00876D08">
                  <w:pPr>
                    <w:ind w:left="26" w:right="0" w:hanging="5"/>
                    <w:jc w:val="left"/>
                  </w:pPr>
                  <w:r w:rsidRPr="000B05E0">
                    <w:t>№ п/п</w:t>
                  </w:r>
                </w:p>
              </w:tc>
              <w:tc>
                <w:tcPr>
                  <w:tcW w:w="7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C1182D" w14:textId="77777777" w:rsidR="000B05E0" w:rsidRPr="000B05E0" w:rsidRDefault="000B05E0" w:rsidP="00876D08">
                  <w:pPr>
                    <w:ind w:left="24" w:right="0"/>
                    <w:jc w:val="left"/>
                  </w:pPr>
                  <w:r w:rsidRPr="000B05E0">
                    <w:t>Критерии оценки качества</w:t>
                  </w: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C94C37" w14:textId="77777777" w:rsidR="000B05E0" w:rsidRPr="000B05E0" w:rsidRDefault="000B05E0" w:rsidP="00876D08">
                  <w:pPr>
                    <w:ind w:left="29" w:right="0" w:firstLine="5"/>
                    <w:jc w:val="left"/>
                  </w:pPr>
                  <w:r w:rsidRPr="000B05E0">
                    <w:t>Оценка выполнения</w:t>
                  </w:r>
                </w:p>
              </w:tc>
            </w:tr>
            <w:tr w:rsidR="000B05E0" w:rsidRPr="000B05E0" w14:paraId="2D12978D" w14:textId="77777777" w:rsidTr="00876D08">
              <w:trPr>
                <w:trHeight w:val="1111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54065B" w14:textId="77777777" w:rsidR="000B05E0" w:rsidRPr="000B05E0" w:rsidRDefault="000B05E0" w:rsidP="00876D08">
                  <w:pPr>
                    <w:ind w:left="45" w:right="0"/>
                    <w:jc w:val="left"/>
                  </w:pPr>
                  <w:r w:rsidRPr="000B05E0">
                    <w:t>1.</w:t>
                  </w:r>
                </w:p>
              </w:tc>
              <w:tc>
                <w:tcPr>
                  <w:tcW w:w="7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84B1CA" w14:textId="77777777" w:rsidR="000B05E0" w:rsidRPr="000B05E0" w:rsidRDefault="000B05E0" w:rsidP="00876D08">
                  <w:pPr>
                    <w:ind w:left="14" w:right="106" w:firstLine="5"/>
                  </w:pPr>
                  <w:r w:rsidRPr="000B05E0">
                    <w:t>Выполнены электрокардиография, расшифровка и интерпретация в течение 10 минут от прибытия бригады скорой медицинской помощи к пациенту либо в течение 10 минут от начала оказания специализированной медицинской помощи</w:t>
                  </w: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A57F55" w14:textId="77777777" w:rsidR="000B05E0" w:rsidRPr="000B05E0" w:rsidRDefault="000B05E0" w:rsidP="00876D08">
                  <w:pPr>
                    <w:ind w:left="19" w:right="0"/>
                    <w:jc w:val="left"/>
                  </w:pPr>
                  <w:r w:rsidRPr="000B05E0">
                    <w:t>Да/Нет</w:t>
                  </w:r>
                </w:p>
              </w:tc>
            </w:tr>
            <w:tr w:rsidR="000B05E0" w:rsidRPr="000B05E0" w14:paraId="79D755A7" w14:textId="77777777" w:rsidTr="00876D08">
              <w:trPr>
                <w:trHeight w:val="1117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4CD47D" w14:textId="77777777" w:rsidR="000B05E0" w:rsidRPr="000B05E0" w:rsidRDefault="000B05E0" w:rsidP="00876D08">
                  <w:pPr>
                    <w:ind w:left="21" w:right="0"/>
                    <w:jc w:val="left"/>
                  </w:pPr>
                  <w:r w:rsidRPr="000B05E0">
                    <w:t>2.</w:t>
                  </w:r>
                </w:p>
              </w:tc>
              <w:tc>
                <w:tcPr>
                  <w:tcW w:w="7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809833" w14:textId="77777777" w:rsidR="000B05E0" w:rsidRPr="000B05E0" w:rsidRDefault="000B05E0" w:rsidP="00876D08">
                  <w:pPr>
                    <w:ind w:left="19" w:right="101" w:hanging="5"/>
                  </w:pPr>
                  <w:r w:rsidRPr="000B05E0">
                    <w:t xml:space="preserve">Выполнен прием (консультация) врача-терапевта первичный или прием (консультация) врача-кардиолога первичный, или прием (консультация) фельдшера, выполнен осмотр со сбором анамнеза и жалоб, выполнено </w:t>
                  </w:r>
                  <w:proofErr w:type="spellStart"/>
                  <w:r w:rsidRPr="000B05E0">
                    <w:t>физикальное</w:t>
                  </w:r>
                  <w:proofErr w:type="spellEnd"/>
                  <w:r w:rsidRPr="000B05E0">
                    <w:t xml:space="preserve"> обследование пациента</w:t>
                  </w: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5BBFBC" w14:textId="77777777" w:rsidR="000B05E0" w:rsidRPr="000B05E0" w:rsidRDefault="000B05E0" w:rsidP="00876D08">
                  <w:pPr>
                    <w:ind w:left="14" w:right="0"/>
                    <w:jc w:val="left"/>
                  </w:pPr>
                  <w:r w:rsidRPr="000B05E0">
                    <w:t>Да/Нет</w:t>
                  </w:r>
                </w:p>
              </w:tc>
            </w:tr>
            <w:tr w:rsidR="000B05E0" w:rsidRPr="000B05E0" w14:paraId="6390511D" w14:textId="77777777" w:rsidTr="00876D08">
              <w:trPr>
                <w:trHeight w:val="463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FDD703" w14:textId="77777777" w:rsidR="000B05E0" w:rsidRPr="000B05E0" w:rsidRDefault="000B05E0" w:rsidP="00876D08">
                  <w:pPr>
                    <w:ind w:left="21" w:right="0"/>
                    <w:jc w:val="left"/>
                  </w:pPr>
                  <w:r w:rsidRPr="000B05E0">
                    <w:t>З.</w:t>
                  </w:r>
                </w:p>
              </w:tc>
              <w:tc>
                <w:tcPr>
                  <w:tcW w:w="7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2E64EF" w14:textId="77777777" w:rsidR="000B05E0" w:rsidRPr="000B05E0" w:rsidRDefault="000B05E0" w:rsidP="00876D08">
                  <w:pPr>
                    <w:ind w:left="14" w:right="0"/>
                    <w:jc w:val="left"/>
                  </w:pPr>
                  <w:r w:rsidRPr="000B05E0">
                    <w:t>Выполнена постановка на диспансерное наблюдение</w:t>
                  </w: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E2EC4E" w14:textId="77777777" w:rsidR="000B05E0" w:rsidRPr="000B05E0" w:rsidRDefault="000B05E0" w:rsidP="00876D08">
                  <w:pPr>
                    <w:ind w:left="14" w:right="0"/>
                    <w:jc w:val="left"/>
                  </w:pPr>
                  <w:r w:rsidRPr="000B05E0">
                    <w:t>Да/Нет</w:t>
                  </w:r>
                </w:p>
              </w:tc>
            </w:tr>
            <w:tr w:rsidR="000B05E0" w:rsidRPr="000B05E0" w14:paraId="5480D883" w14:textId="77777777" w:rsidTr="00876D08">
              <w:trPr>
                <w:trHeight w:val="562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84AB37" w14:textId="77777777" w:rsidR="000B05E0" w:rsidRPr="000B05E0" w:rsidRDefault="000B05E0" w:rsidP="00876D08">
                  <w:pPr>
                    <w:ind w:left="16" w:right="0"/>
                    <w:jc w:val="left"/>
                  </w:pPr>
                  <w:r w:rsidRPr="000B05E0">
                    <w:t>4.</w:t>
                  </w:r>
                </w:p>
              </w:tc>
              <w:tc>
                <w:tcPr>
                  <w:tcW w:w="7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A9231D" w14:textId="77777777" w:rsidR="000B05E0" w:rsidRPr="000B05E0" w:rsidRDefault="000B05E0" w:rsidP="00876D08">
                  <w:pPr>
                    <w:ind w:left="10" w:right="0" w:firstLine="5"/>
                    <w:jc w:val="left"/>
                  </w:pPr>
                  <w:r w:rsidRPr="000B05E0">
                    <w:t>Выполнены методы медицинской</w:t>
                  </w:r>
                  <w:r w:rsidRPr="000B05E0">
                    <w:tab/>
                    <w:t>реабилитации при кардиологических заболеваниях</w:t>
                  </w: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B4E9F9" w14:textId="77777777" w:rsidR="000B05E0" w:rsidRPr="000B05E0" w:rsidRDefault="000B05E0" w:rsidP="00876D08">
                  <w:pPr>
                    <w:ind w:left="14" w:right="0"/>
                    <w:jc w:val="left"/>
                  </w:pPr>
                  <w:r w:rsidRPr="000B05E0">
                    <w:t>Да/Нет</w:t>
                  </w:r>
                </w:p>
              </w:tc>
            </w:tr>
            <w:tr w:rsidR="000B05E0" w:rsidRPr="000B05E0" w14:paraId="4FAC9A21" w14:textId="77777777" w:rsidTr="00876D08">
              <w:trPr>
                <w:trHeight w:val="562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FEF85F" w14:textId="77777777" w:rsidR="000B05E0" w:rsidRPr="000B05E0" w:rsidRDefault="000B05E0" w:rsidP="00876D08">
                  <w:pPr>
                    <w:ind w:left="21" w:right="0"/>
                    <w:jc w:val="left"/>
                  </w:pPr>
                  <w:r w:rsidRPr="000B05E0">
                    <w:t>5.</w:t>
                  </w:r>
                </w:p>
              </w:tc>
              <w:tc>
                <w:tcPr>
                  <w:tcW w:w="7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8B4C18" w14:textId="77777777" w:rsidR="000B05E0" w:rsidRPr="000B05E0" w:rsidRDefault="000B05E0" w:rsidP="00876D08">
                  <w:pPr>
                    <w:ind w:left="5" w:right="0" w:firstLine="5"/>
                  </w:pPr>
                  <w:r w:rsidRPr="000B05E0">
                    <w:t>Выполнен общий (клинический) анализ крови базовый не реже 1 раза в год</w:t>
                  </w: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F33107" w14:textId="77777777" w:rsidR="000B05E0" w:rsidRPr="000B05E0" w:rsidRDefault="000B05E0" w:rsidP="00876D08">
                  <w:pPr>
                    <w:ind w:left="10" w:right="0"/>
                    <w:jc w:val="left"/>
                  </w:pPr>
                  <w:r w:rsidRPr="000B05E0">
                    <w:t>Да/Нет</w:t>
                  </w:r>
                </w:p>
              </w:tc>
            </w:tr>
            <w:tr w:rsidR="000B05E0" w:rsidRPr="000B05E0" w14:paraId="3C03AC6E" w14:textId="77777777" w:rsidTr="00876D08">
              <w:trPr>
                <w:trHeight w:val="1664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A1D3DC" w14:textId="77777777" w:rsidR="000B05E0" w:rsidRPr="000B05E0" w:rsidRDefault="000B05E0" w:rsidP="00876D08">
                  <w:pPr>
                    <w:ind w:left="11" w:right="0"/>
                    <w:jc w:val="left"/>
                  </w:pPr>
                  <w:r w:rsidRPr="000B05E0">
                    <w:t>6.</w:t>
                  </w:r>
                </w:p>
              </w:tc>
              <w:tc>
                <w:tcPr>
                  <w:tcW w:w="7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4959AA" w14:textId="77777777" w:rsidR="000B05E0" w:rsidRPr="000B05E0" w:rsidRDefault="000B05E0" w:rsidP="00876D08">
                  <w:pPr>
                    <w:ind w:left="0" w:right="115" w:firstLine="5"/>
                  </w:pPr>
                  <w:r w:rsidRPr="000B05E0">
                    <w:t xml:space="preserve">Выполнены исследование общего белка в крови, исследование мочевины в крови, исследование общего билирубина в крови, исследование активности </w:t>
                  </w:r>
                  <w:proofErr w:type="spellStart"/>
                  <w:r w:rsidRPr="000B05E0">
                    <w:t>аспартатаминотрансферазы</w:t>
                  </w:r>
                  <w:proofErr w:type="spellEnd"/>
                  <w:r w:rsidRPr="000B05E0">
                    <w:t xml:space="preserve"> в крови и исследование активности аланинаминотрансферазы в крови (с определением скорости клубочковой фильтрации) не реже 1 раза в год</w:t>
                  </w: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01B82E" w14:textId="77777777" w:rsidR="000B05E0" w:rsidRPr="000B05E0" w:rsidRDefault="000B05E0" w:rsidP="00876D08">
                  <w:pPr>
                    <w:ind w:left="10" w:right="0"/>
                    <w:jc w:val="left"/>
                  </w:pPr>
                  <w:r w:rsidRPr="000B05E0">
                    <w:t>Да/Нет</w:t>
                  </w:r>
                </w:p>
              </w:tc>
            </w:tr>
            <w:tr w:rsidR="000B05E0" w:rsidRPr="000B05E0" w14:paraId="33E4F7EF" w14:textId="77777777" w:rsidTr="000B05E0">
              <w:trPr>
                <w:trHeight w:val="688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15CD25" w14:textId="46D220B3" w:rsidR="000B05E0" w:rsidRPr="000B05E0" w:rsidRDefault="000B05E0" w:rsidP="00876D08">
                  <w:pPr>
                    <w:ind w:left="11" w:right="0"/>
                    <w:jc w:val="left"/>
                  </w:pPr>
                  <w:r>
                    <w:t>7.</w:t>
                  </w:r>
                </w:p>
              </w:tc>
              <w:tc>
                <w:tcPr>
                  <w:tcW w:w="7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6BD870" w14:textId="760E9119" w:rsidR="000B05E0" w:rsidRPr="000B05E0" w:rsidRDefault="000B05E0" w:rsidP="00876D08">
                  <w:pPr>
                    <w:ind w:left="0" w:right="115" w:firstLine="5"/>
                  </w:pPr>
                  <w:r>
                    <w:t>Выполнено исследование холестерина липопротеидов низкой плотности не реже 2 раз в год</w:t>
                  </w: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5B0BEB" w14:textId="77777777" w:rsidR="000B05E0" w:rsidRPr="000B05E0" w:rsidRDefault="000B05E0" w:rsidP="00876D08">
                  <w:pPr>
                    <w:ind w:left="10" w:right="0"/>
                    <w:jc w:val="left"/>
                  </w:pPr>
                </w:p>
              </w:tc>
            </w:tr>
            <w:tr w:rsidR="000B05E0" w:rsidRPr="000B05E0" w14:paraId="2C2C3F14" w14:textId="77777777" w:rsidTr="000B05E0">
              <w:trPr>
                <w:trHeight w:val="688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CE11E7" w14:textId="2160AAFA" w:rsidR="000B05E0" w:rsidRDefault="000B05E0" w:rsidP="00876D08">
                  <w:pPr>
                    <w:ind w:left="11" w:right="0"/>
                    <w:jc w:val="left"/>
                  </w:pPr>
                  <w:r>
                    <w:t>8.</w:t>
                  </w:r>
                </w:p>
              </w:tc>
              <w:tc>
                <w:tcPr>
                  <w:tcW w:w="7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91B28B" w14:textId="422834D4" w:rsidR="000B05E0" w:rsidRDefault="000B05E0" w:rsidP="00876D08">
                  <w:pPr>
                    <w:ind w:left="0" w:right="115" w:firstLine="5"/>
                  </w:pPr>
                  <w:r>
                    <w:t>Выполнена электрокардиография не реже 1 раза в год</w:t>
                  </w: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7B605B" w14:textId="77777777" w:rsidR="000B05E0" w:rsidRPr="000B05E0" w:rsidRDefault="000B05E0" w:rsidP="00876D08">
                  <w:pPr>
                    <w:ind w:left="10" w:right="0"/>
                    <w:jc w:val="left"/>
                  </w:pPr>
                </w:p>
              </w:tc>
            </w:tr>
            <w:tr w:rsidR="000B05E0" w:rsidRPr="000B05E0" w14:paraId="48E8B4F8" w14:textId="77777777" w:rsidTr="000B05E0">
              <w:trPr>
                <w:trHeight w:val="688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DE292F" w14:textId="5B9DDB9C" w:rsidR="000B05E0" w:rsidRDefault="000B05E0" w:rsidP="00876D08">
                  <w:pPr>
                    <w:ind w:left="11" w:right="0"/>
                    <w:jc w:val="left"/>
                  </w:pPr>
                  <w:r>
                    <w:t>9.</w:t>
                  </w:r>
                </w:p>
              </w:tc>
              <w:tc>
                <w:tcPr>
                  <w:tcW w:w="7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DEFFB7" w14:textId="4E24E55A" w:rsidR="000B05E0" w:rsidRDefault="000B05E0" w:rsidP="00876D08">
                  <w:pPr>
                    <w:ind w:left="0" w:right="115" w:firstLine="5"/>
                  </w:pPr>
                  <w:r>
                    <w:t xml:space="preserve">Выполнена эхокардиография </w:t>
                  </w:r>
                  <w:proofErr w:type="spellStart"/>
                  <w:r>
                    <w:t>трансторакальная</w:t>
                  </w:r>
                  <w:proofErr w:type="spellEnd"/>
                  <w:r>
                    <w:t xml:space="preserve"> с оценкой фракции выброса левого желудочка не реже 1 раза в год</w:t>
                  </w: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04CAE5" w14:textId="77777777" w:rsidR="000B05E0" w:rsidRPr="000B05E0" w:rsidRDefault="000B05E0" w:rsidP="00876D08">
                  <w:pPr>
                    <w:ind w:left="10" w:right="0"/>
                    <w:jc w:val="left"/>
                  </w:pPr>
                </w:p>
              </w:tc>
            </w:tr>
            <w:tr w:rsidR="000B05E0" w:rsidRPr="000B05E0" w14:paraId="2C41676E" w14:textId="77777777" w:rsidTr="000B05E0">
              <w:trPr>
                <w:trHeight w:val="688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E24A5F" w14:textId="40DFEEE1" w:rsidR="000B05E0" w:rsidRDefault="000B05E0" w:rsidP="00876D08">
                  <w:pPr>
                    <w:ind w:left="11" w:right="0"/>
                    <w:jc w:val="left"/>
                  </w:pPr>
                  <w:r>
                    <w:t>10.</w:t>
                  </w:r>
                </w:p>
              </w:tc>
              <w:tc>
                <w:tcPr>
                  <w:tcW w:w="7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4BF86D" w14:textId="0684F406" w:rsidR="000B05E0" w:rsidRDefault="000B05E0" w:rsidP="00876D08">
                  <w:pPr>
                    <w:ind w:left="0" w:right="115" w:firstLine="5"/>
                  </w:pPr>
                  <w:r>
                    <w:t>Назначено лечение ацетилсалициловой кислотой в сочетании с ингибитором Р2</w:t>
                  </w:r>
                  <w:r>
                    <w:rPr>
                      <w:lang w:val="en-US"/>
                    </w:rPr>
                    <w:t>Y</w:t>
                  </w:r>
                  <w:r>
                    <w:t>12 рецепторов тромбоцитов (</w:t>
                  </w:r>
                  <w:proofErr w:type="spellStart"/>
                  <w:r>
                    <w:t>клопидогрел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тикагрелор</w:t>
                  </w:r>
                  <w:proofErr w:type="spellEnd"/>
                  <w:r>
                    <w:t xml:space="preserve"> или </w:t>
                  </w:r>
                  <w:proofErr w:type="spellStart"/>
                  <w:r>
                    <w:t>прасугрел</w:t>
                  </w:r>
                  <w:proofErr w:type="spellEnd"/>
                  <w:r>
                    <w:t>), или лечение пероральным антикоагулянтом (</w:t>
                  </w:r>
                  <w:proofErr w:type="spellStart"/>
                  <w:r>
                    <w:t>апиксабан</w:t>
                  </w:r>
                  <w:proofErr w:type="spellEnd"/>
                  <w:r>
                    <w:t xml:space="preserve">, дабигатрана </w:t>
                  </w:r>
                  <w:proofErr w:type="spellStart"/>
                  <w:r>
                    <w:t>этексилат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ривароксабан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эдоксабан</w:t>
                  </w:r>
                  <w:proofErr w:type="spellEnd"/>
                  <w:r>
                    <w:t xml:space="preserve"> или антагонист витамина К) в сочетании с </w:t>
                  </w:r>
                  <w:proofErr w:type="spellStart"/>
                  <w:r>
                    <w:t>антиагрегантом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клопидогрел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тикагрелор</w:t>
                  </w:r>
                  <w:proofErr w:type="spellEnd"/>
                  <w:r>
                    <w:t xml:space="preserve"> или ацетилсалициловая кислота) после оценки риска, или пациент направлен в специализированную медицинскую организацию для назначения и </w:t>
                  </w:r>
                  <w:proofErr w:type="spellStart"/>
                  <w:r>
                    <w:t>корекции</w:t>
                  </w:r>
                  <w:proofErr w:type="spellEnd"/>
                  <w:r>
                    <w:t xml:space="preserve"> лечения</w:t>
                  </w: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86463E" w14:textId="77777777" w:rsidR="000B05E0" w:rsidRPr="000B05E0" w:rsidRDefault="000B05E0" w:rsidP="00876D08">
                  <w:pPr>
                    <w:ind w:left="10" w:right="0"/>
                    <w:jc w:val="left"/>
                  </w:pPr>
                </w:p>
              </w:tc>
            </w:tr>
            <w:tr w:rsidR="000B05E0" w:rsidRPr="000B05E0" w14:paraId="40853AD6" w14:textId="77777777" w:rsidTr="000B05E0">
              <w:trPr>
                <w:trHeight w:val="688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FA0ECA" w14:textId="38524F15" w:rsidR="000B05E0" w:rsidRDefault="000B05E0" w:rsidP="00876D08">
                  <w:pPr>
                    <w:ind w:left="11" w:right="0"/>
                    <w:jc w:val="left"/>
                  </w:pPr>
                  <w:r>
                    <w:t>11.</w:t>
                  </w:r>
                </w:p>
              </w:tc>
              <w:tc>
                <w:tcPr>
                  <w:tcW w:w="7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161D19" w14:textId="4E7B1F8E" w:rsidR="000B05E0" w:rsidRDefault="000B05E0" w:rsidP="00876D08">
                  <w:pPr>
                    <w:ind w:left="0" w:right="115" w:firstLine="5"/>
                  </w:pPr>
                  <w:r>
                    <w:t xml:space="preserve">Назначено лечение высокой дозой ингибитора 3-гидрокси-З-метилглютарил-кофермент А-редуктазы (статином), при недостижении целевого уровня холестерина липопротеидов низкой плотности (&lt;l,4 ммоль/л) или при отсутствии его снижения на 50% от исходного уровня увеличена доза ингибитора 3-гидрокси-З-метилглютарил-кофермент А-редуктазы (статина) или назначена комбинированная гиполипидемическая терапия (с добавлением </w:t>
                  </w:r>
                  <w:proofErr w:type="spellStart"/>
                  <w:r>
                    <w:t>эзетимиба</w:t>
                  </w:r>
                  <w:proofErr w:type="spellEnd"/>
                  <w:r>
                    <w:t xml:space="preserve"> и (или) </w:t>
                  </w:r>
                  <w:proofErr w:type="spellStart"/>
                  <w:r>
                    <w:t>эволокумаба</w:t>
                  </w:r>
                  <w:proofErr w:type="spellEnd"/>
                  <w:r>
                    <w:t xml:space="preserve">, или </w:t>
                  </w:r>
                  <w:proofErr w:type="spellStart"/>
                  <w:r>
                    <w:t>алирокумаба</w:t>
                  </w:r>
                  <w:proofErr w:type="spellEnd"/>
                  <w:r>
                    <w:t xml:space="preserve">, или </w:t>
                  </w:r>
                  <w:proofErr w:type="spellStart"/>
                  <w:r>
                    <w:t>инклисирана</w:t>
                  </w:r>
                  <w:proofErr w:type="spellEnd"/>
                  <w:r>
                    <w:t>) после оценки риска, либо пациент направлен в специализированную медицинскую организацию для коррекции лечения</w:t>
                  </w: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670706" w14:textId="77777777" w:rsidR="000B05E0" w:rsidRPr="000B05E0" w:rsidRDefault="000B05E0" w:rsidP="00876D08">
                  <w:pPr>
                    <w:ind w:left="10" w:right="0"/>
                    <w:jc w:val="left"/>
                  </w:pPr>
                </w:p>
              </w:tc>
            </w:tr>
            <w:tr w:rsidR="000B05E0" w:rsidRPr="000B05E0" w14:paraId="014C973B" w14:textId="77777777" w:rsidTr="000B05E0">
              <w:trPr>
                <w:trHeight w:val="688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A41F97" w14:textId="73A8D233" w:rsidR="000B05E0" w:rsidRDefault="000B05E0" w:rsidP="00876D08">
                  <w:pPr>
                    <w:ind w:left="11" w:right="0"/>
                    <w:jc w:val="left"/>
                  </w:pPr>
                  <w:r>
                    <w:lastRenderedPageBreak/>
                    <w:t>12.</w:t>
                  </w:r>
                </w:p>
              </w:tc>
              <w:tc>
                <w:tcPr>
                  <w:tcW w:w="7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5CE03D" w14:textId="299FC31E" w:rsidR="000B05E0" w:rsidRDefault="000B05E0" w:rsidP="00876D08">
                  <w:pPr>
                    <w:ind w:left="0" w:right="115" w:firstLine="5"/>
                  </w:pPr>
                  <w:r>
                    <w:t xml:space="preserve">Назначено лечение лекарственными препаратами из группы ингибиторов ангиотензинпревращающего фермента или антагониста рецепторов ангиотензина </w:t>
                  </w:r>
                  <w:r>
                    <w:rPr>
                      <w:lang w:val="en-US"/>
                    </w:rPr>
                    <w:t>II</w:t>
                  </w:r>
                  <w:r>
                    <w:t xml:space="preserve"> (как минимум у пациентов с фракцией выброса левого желудочка &lt;40%, сердечной недостаточностью, артериальной гипертензией, хронической болезнью почек, при сахарном диабете) (в зависимости от медицинских показаний и при отсутствии медицинских противопоказаний)</w:t>
                  </w: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134BB7" w14:textId="77777777" w:rsidR="000B05E0" w:rsidRPr="000B05E0" w:rsidRDefault="000B05E0" w:rsidP="00876D08">
                  <w:pPr>
                    <w:ind w:left="10" w:right="0"/>
                    <w:jc w:val="left"/>
                  </w:pPr>
                </w:p>
              </w:tc>
            </w:tr>
            <w:tr w:rsidR="000B05E0" w:rsidRPr="000B05E0" w14:paraId="7CEA37DA" w14:textId="77777777" w:rsidTr="000B05E0">
              <w:trPr>
                <w:trHeight w:val="688"/>
              </w:trPr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BF6A94" w14:textId="271752D6" w:rsidR="000B05E0" w:rsidRDefault="000B05E0" w:rsidP="00876D08">
                  <w:pPr>
                    <w:ind w:left="11" w:right="0"/>
                    <w:jc w:val="left"/>
                  </w:pPr>
                  <w:r>
                    <w:t>13.</w:t>
                  </w:r>
                </w:p>
              </w:tc>
              <w:tc>
                <w:tcPr>
                  <w:tcW w:w="7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689657" w14:textId="7866D374" w:rsidR="000B05E0" w:rsidRDefault="000B05E0" w:rsidP="00876D08">
                  <w:pPr>
                    <w:ind w:left="0" w:right="115" w:firstLine="5"/>
                  </w:pPr>
                  <w:r>
                    <w:t>Назначено лечение лекарственными препаратами из группы бета-адреноблокаторов перорально (как минимум при фракции выброса левого желудочка &lt;40%) (при отсутствии медицинских противопоказаний)</w:t>
                  </w:r>
                </w:p>
              </w:tc>
              <w:tc>
                <w:tcPr>
                  <w:tcW w:w="14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5C7B12" w14:textId="77777777" w:rsidR="000B05E0" w:rsidRPr="000B05E0" w:rsidRDefault="000B05E0" w:rsidP="00876D08">
                  <w:pPr>
                    <w:ind w:left="10" w:right="0"/>
                    <w:jc w:val="left"/>
                  </w:pPr>
                </w:p>
              </w:tc>
            </w:tr>
          </w:tbl>
          <w:p w14:paraId="73FACB34" w14:textId="77777777" w:rsidR="000B05E0" w:rsidRPr="000B05E0" w:rsidRDefault="000B05E0" w:rsidP="00876D08">
            <w:pPr>
              <w:spacing w:after="160"/>
              <w:ind w:left="0" w:right="0"/>
              <w:jc w:val="left"/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28286" w14:textId="77777777" w:rsidR="000B05E0" w:rsidRPr="000B05E0" w:rsidRDefault="000B05E0" w:rsidP="00876D08">
            <w:pPr>
              <w:ind w:left="102" w:right="0"/>
              <w:jc w:val="left"/>
            </w:pPr>
            <w:r w:rsidRPr="000B05E0">
              <w:rPr>
                <w:noProof/>
              </w:rPr>
              <w:lastRenderedPageBreak/>
              <w:drawing>
                <wp:inline distT="0" distB="0" distL="0" distR="0" wp14:anchorId="73BCAA93" wp14:editId="27E8BD3E">
                  <wp:extent cx="12197" cy="6097"/>
                  <wp:effectExtent l="0" t="0" r="0" b="0"/>
                  <wp:docPr id="80051" name="Picture 80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51" name="Picture 800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7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AA887C" w14:textId="77777777" w:rsidR="0045434D" w:rsidRDefault="0045434D"/>
    <w:sectPr w:rsidR="0045434D" w:rsidSect="000B05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0316"/>
    <w:multiLevelType w:val="multilevel"/>
    <w:tmpl w:val="36E0BED2"/>
    <w:lvl w:ilvl="0">
      <w:start w:val="9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16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E0"/>
    <w:rsid w:val="000B05E0"/>
    <w:rsid w:val="0045434D"/>
    <w:rsid w:val="00BC79B6"/>
    <w:rsid w:val="00EF631B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C042"/>
  <w15:chartTrackingRefBased/>
  <w15:docId w15:val="{BF062DA7-D914-4C14-A0F2-F887CEC1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5E0"/>
    <w:pPr>
      <w:spacing w:after="0"/>
      <w:ind w:left="58" w:right="36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0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5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5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5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5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5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5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5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5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5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5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0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0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05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05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05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05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05E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B05E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Ткаченко</dc:creator>
  <cp:keywords/>
  <dc:description/>
  <cp:lastModifiedBy>Роман Ткаченко</cp:lastModifiedBy>
  <cp:revision>1</cp:revision>
  <dcterms:created xsi:type="dcterms:W3CDTF">2025-06-14T17:42:00Z</dcterms:created>
  <dcterms:modified xsi:type="dcterms:W3CDTF">2025-06-14T17:45:00Z</dcterms:modified>
</cp:coreProperties>
</file>