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AFAEE" w14:textId="77777777" w:rsidR="00ED4643" w:rsidRDefault="00ED4643" w:rsidP="00ED4643">
      <w:pPr>
        <w:ind w:left="653" w:right="423"/>
      </w:pPr>
      <w:r>
        <w:t xml:space="preserve">Критерии оценки качества первичной медико-санитарной помощи взрослым при легочной гипертензии, в том числе хронической тромбоэмболической легочной гипертензии (коды по МКБ-10: </w:t>
      </w:r>
      <w:r>
        <w:rPr>
          <w:lang w:val="en-US"/>
        </w:rPr>
        <w:t>I</w:t>
      </w:r>
      <w:r>
        <w:t>27.</w:t>
      </w:r>
      <w:r w:rsidRPr="007504FC">
        <w:t>0</w:t>
      </w:r>
      <w:r>
        <w:t xml:space="preserve">, </w:t>
      </w:r>
      <w:r>
        <w:rPr>
          <w:lang w:val="en-US"/>
        </w:rPr>
        <w:t>I</w:t>
      </w:r>
      <w:r>
        <w:t xml:space="preserve">27.2, </w:t>
      </w:r>
      <w:r>
        <w:rPr>
          <w:lang w:val="en-US"/>
        </w:rPr>
        <w:t>I</w:t>
      </w:r>
      <w:r>
        <w:t>27.8</w:t>
      </w:r>
      <w:r w:rsidRPr="007504FC">
        <w:t>)</w:t>
      </w:r>
    </w:p>
    <w:tbl>
      <w:tblPr>
        <w:tblStyle w:val="TableGrid"/>
        <w:tblW w:w="9320" w:type="dxa"/>
        <w:tblInd w:w="125" w:type="dxa"/>
        <w:tblCellMar>
          <w:top w:w="56" w:type="dxa"/>
          <w:left w:w="93" w:type="dxa"/>
          <w:bottom w:w="2" w:type="dxa"/>
          <w:right w:w="101" w:type="dxa"/>
        </w:tblCellMar>
        <w:tblLook w:val="04A0" w:firstRow="1" w:lastRow="0" w:firstColumn="1" w:lastColumn="0" w:noHBand="0" w:noVBand="1"/>
      </w:tblPr>
      <w:tblGrid>
        <w:gridCol w:w="546"/>
        <w:gridCol w:w="7316"/>
        <w:gridCol w:w="1458"/>
      </w:tblGrid>
      <w:tr w:rsidR="00ED4643" w14:paraId="224FA18F" w14:textId="77777777" w:rsidTr="00ED4643">
        <w:trPr>
          <w:trHeight w:val="756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092C57" w14:textId="77777777" w:rsidR="00ED4643" w:rsidRDefault="00ED4643" w:rsidP="00876D08">
            <w:pPr>
              <w:ind w:left="27" w:right="0"/>
              <w:jc w:val="left"/>
            </w:pPr>
            <w:r>
              <w:t>№ п/п</w:t>
            </w:r>
          </w:p>
        </w:tc>
        <w:tc>
          <w:tcPr>
            <w:tcW w:w="7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6E212" w14:textId="77777777" w:rsidR="00ED4643" w:rsidRDefault="00ED4643" w:rsidP="00876D08">
            <w:pPr>
              <w:ind w:left="24" w:right="0"/>
              <w:jc w:val="left"/>
            </w:pPr>
            <w:r>
              <w:t>Критерии оценки качества</w:t>
            </w: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B8590" w14:textId="77777777" w:rsidR="00ED4643" w:rsidRDefault="00ED4643" w:rsidP="00876D08">
            <w:pPr>
              <w:ind w:left="22" w:right="0" w:firstLine="5"/>
              <w:jc w:val="left"/>
            </w:pPr>
            <w:r>
              <w:t>Оценка выполнения</w:t>
            </w:r>
          </w:p>
        </w:tc>
      </w:tr>
      <w:tr w:rsidR="00ED4643" w14:paraId="1F8BBFC9" w14:textId="77777777" w:rsidTr="00ED4643">
        <w:trPr>
          <w:trHeight w:val="833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59FEC" w14:textId="77777777" w:rsidR="00ED4643" w:rsidRDefault="00ED4643" w:rsidP="00876D08">
            <w:pPr>
              <w:ind w:left="51" w:right="0"/>
              <w:jc w:val="left"/>
            </w:pPr>
            <w:r>
              <w:t>1.</w:t>
            </w:r>
          </w:p>
        </w:tc>
        <w:tc>
          <w:tcPr>
            <w:tcW w:w="7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50AAE" w14:textId="77777777" w:rsidR="00ED4643" w:rsidRDefault="00ED4643" w:rsidP="00876D08">
            <w:pPr>
              <w:ind w:left="19" w:right="0" w:firstLine="5"/>
              <w:jc w:val="left"/>
            </w:pPr>
            <w:r>
              <w:t>Выполнен прием (консультация) врача-кардиолога или прием (консультация) врача-терапевта первичный со сбором анамнеза и жалоб</w:t>
            </w: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7AF46" w14:textId="77777777" w:rsidR="00ED4643" w:rsidRDefault="00ED4643" w:rsidP="00876D08">
            <w:pPr>
              <w:ind w:left="17" w:right="0"/>
              <w:jc w:val="left"/>
            </w:pPr>
            <w:r>
              <w:t>Да/Нет</w:t>
            </w:r>
          </w:p>
        </w:tc>
      </w:tr>
      <w:tr w:rsidR="00ED4643" w14:paraId="61B351CF" w14:textId="77777777" w:rsidTr="00ED4643">
        <w:trPr>
          <w:trHeight w:val="1115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95411" w14:textId="77777777" w:rsidR="00ED4643" w:rsidRDefault="00ED4643" w:rsidP="00876D08">
            <w:pPr>
              <w:ind w:left="27" w:right="0"/>
              <w:jc w:val="left"/>
            </w:pPr>
            <w:r>
              <w:t>2.</w:t>
            </w:r>
          </w:p>
        </w:tc>
        <w:tc>
          <w:tcPr>
            <w:tcW w:w="7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AE60B" w14:textId="77777777" w:rsidR="00ED4643" w:rsidRDefault="00ED4643" w:rsidP="00876D08">
            <w:pPr>
              <w:ind w:left="14" w:right="5" w:firstLine="5"/>
            </w:pPr>
            <w:r>
              <w:t xml:space="preserve">Выполнен общий (клинический) анализ </w:t>
            </w:r>
            <w:proofErr w:type="gramStart"/>
            <w:r>
              <w:t>крови</w:t>
            </w:r>
            <w:proofErr w:type="gramEnd"/>
            <w:r>
              <w:t xml:space="preserve"> расширенный с оценкой уровня гемоглобина, гематокрита, количества эритроцитов, лейкоцитов, тромбоцитов, скорости оседания эритроцитов в рамках первичного обследования и далее каждые 6—12 месяцев</w:t>
            </w: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813FB" w14:textId="77777777" w:rsidR="00ED4643" w:rsidRDefault="00ED4643" w:rsidP="00876D08">
            <w:pPr>
              <w:ind w:left="17" w:right="0"/>
              <w:jc w:val="left"/>
            </w:pPr>
            <w:r>
              <w:t>Да/Нет</w:t>
            </w:r>
          </w:p>
        </w:tc>
      </w:tr>
      <w:tr w:rsidR="00ED4643" w14:paraId="29EF5A74" w14:textId="77777777" w:rsidTr="00ED4643">
        <w:trPr>
          <w:trHeight w:val="2495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652EF" w14:textId="77777777" w:rsidR="00ED4643" w:rsidRDefault="00ED4643" w:rsidP="00876D08">
            <w:pPr>
              <w:ind w:left="27" w:right="0"/>
              <w:jc w:val="left"/>
            </w:pPr>
            <w:r>
              <w:t>З.</w:t>
            </w:r>
          </w:p>
        </w:tc>
        <w:tc>
          <w:tcPr>
            <w:tcW w:w="7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86169" w14:textId="77777777" w:rsidR="00ED4643" w:rsidRDefault="00ED4643" w:rsidP="00876D08">
            <w:pPr>
              <w:ind w:left="14" w:right="0" w:firstLine="5"/>
            </w:pPr>
            <w:r>
              <w:t xml:space="preserve">Выполнены исследование мочевины в крови, исследование мочевой кислоты в крови, исследование креатинина в крови, исследование общего белка в крови, исследование общего билирубина в крови, исследование глюкозы в крови, исследование натрия в крови, исследование калия в крови, исследование непрямого (свободного) билирубина в крови, исследование прямого (связанного) билирубина в крови, исследование активности </w:t>
            </w:r>
            <w:proofErr w:type="spellStart"/>
            <w:r>
              <w:t>аспартатаминотрансферазы</w:t>
            </w:r>
            <w:proofErr w:type="spellEnd"/>
            <w:r>
              <w:t xml:space="preserve"> в крови, исследование активности аланинаминотрансферазы в крови в рамках первичного обследования и далее каждые 3—6 месяцев</w:t>
            </w: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DB0AB" w14:textId="77777777" w:rsidR="00ED4643" w:rsidRDefault="00ED4643" w:rsidP="00876D08">
            <w:pPr>
              <w:ind w:left="17" w:right="0"/>
              <w:jc w:val="left"/>
            </w:pPr>
            <w:r>
              <w:t>Да/Нет</w:t>
            </w:r>
          </w:p>
        </w:tc>
      </w:tr>
      <w:tr w:rsidR="00ED4643" w14:paraId="1E1DA527" w14:textId="77777777" w:rsidTr="00ED4643">
        <w:trPr>
          <w:trHeight w:val="2497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DCECF" w14:textId="77777777" w:rsidR="00ED4643" w:rsidRDefault="00ED4643" w:rsidP="00876D08">
            <w:pPr>
              <w:ind w:left="17" w:right="0"/>
              <w:jc w:val="left"/>
            </w:pPr>
            <w:r>
              <w:t>4.</w:t>
            </w:r>
          </w:p>
        </w:tc>
        <w:tc>
          <w:tcPr>
            <w:tcW w:w="7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3BDA8" w14:textId="77777777" w:rsidR="00ED4643" w:rsidRDefault="00ED4643" w:rsidP="00876D08">
            <w:pPr>
              <w:ind w:left="10" w:right="5" w:firstLine="5"/>
            </w:pPr>
            <w:r>
              <w:t>Выполнен анализ крови с определением антител классов М,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>) к вирусу иммунодефицита человека ВИЧ-1 (</w:t>
            </w:r>
            <w:r>
              <w:rPr>
                <w:lang w:val="en-US"/>
              </w:rPr>
              <w:t>Human</w:t>
            </w:r>
            <w:r>
              <w:t xml:space="preserve"> </w:t>
            </w:r>
            <w:r>
              <w:rPr>
                <w:lang w:val="en-US"/>
              </w:rPr>
              <w:t>immunodeficiency</w:t>
            </w:r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HIV 1) в крови, с определением антител классов М,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>) к вирусу иммунодефицита человека ВИЧ-2 (</w:t>
            </w:r>
            <w:r>
              <w:rPr>
                <w:lang w:val="en-US"/>
              </w:rPr>
              <w:t>Human</w:t>
            </w:r>
            <w:r>
              <w:t xml:space="preserve"> </w:t>
            </w:r>
            <w:r>
              <w:rPr>
                <w:lang w:val="en-US"/>
              </w:rPr>
              <w:t>immunodeficiency</w:t>
            </w:r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HIV 2) в крови, с определением антигена (</w:t>
            </w:r>
            <w:proofErr w:type="spellStart"/>
            <w:r>
              <w:t>HbsAg</w:t>
            </w:r>
            <w:proofErr w:type="spellEnd"/>
            <w:r>
              <w:t>) вируса гепатита В (</w:t>
            </w:r>
            <w:proofErr w:type="spellStart"/>
            <w:r>
              <w:t>Hepatitis</w:t>
            </w:r>
            <w:proofErr w:type="spellEnd"/>
            <w:r>
              <w:t xml:space="preserve"> В </w:t>
            </w:r>
            <w:proofErr w:type="spellStart"/>
            <w:r>
              <w:t>virus</w:t>
            </w:r>
            <w:proofErr w:type="spellEnd"/>
            <w:r>
              <w:t>) в крови, антител к вирусу гепатита С (</w:t>
            </w:r>
            <w:proofErr w:type="spellStart"/>
            <w:r>
              <w:t>Hepatitis</w:t>
            </w:r>
            <w:proofErr w:type="spellEnd"/>
            <w:r>
              <w:t xml:space="preserve"> С </w:t>
            </w:r>
            <w:proofErr w:type="spellStart"/>
            <w:r>
              <w:t>virus</w:t>
            </w:r>
            <w:proofErr w:type="spellEnd"/>
            <w:r>
              <w:t>) в крови, с определением антител к бледной трепонеме (</w:t>
            </w: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>) в крови</w:t>
            </w: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FA36E" w14:textId="77777777" w:rsidR="00ED4643" w:rsidRDefault="00ED4643" w:rsidP="00876D08">
            <w:pPr>
              <w:ind w:left="13" w:right="0"/>
              <w:jc w:val="left"/>
            </w:pPr>
            <w:r>
              <w:t>Да/Нет</w:t>
            </w:r>
          </w:p>
        </w:tc>
      </w:tr>
      <w:tr w:rsidR="00ED4643" w14:paraId="3C71E7BA" w14:textId="77777777" w:rsidTr="00ED4643">
        <w:trPr>
          <w:trHeight w:val="832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59C1C" w14:textId="77777777" w:rsidR="00ED4643" w:rsidRDefault="00ED4643" w:rsidP="00876D08">
            <w:pPr>
              <w:ind w:left="13" w:right="0"/>
              <w:jc w:val="left"/>
            </w:pPr>
            <w:r>
              <w:rPr>
                <w:sz w:val="26"/>
              </w:rPr>
              <w:t>5.</w:t>
            </w:r>
          </w:p>
        </w:tc>
        <w:tc>
          <w:tcPr>
            <w:tcW w:w="7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2E14C" w14:textId="77777777" w:rsidR="00ED4643" w:rsidRDefault="00ED4643" w:rsidP="00876D08">
            <w:pPr>
              <w:ind w:left="5" w:right="5" w:firstLine="5"/>
            </w:pPr>
            <w:r>
              <w:t>Выполнено исследование</w:t>
            </w:r>
            <w:r w:rsidRPr="007504FC">
              <w:t xml:space="preserve"> </w:t>
            </w:r>
            <w:r>
              <w:rPr>
                <w:lang w:val="en-US"/>
              </w:rPr>
              <w:t>N</w:t>
            </w:r>
            <w:r w:rsidRPr="007504FC">
              <w:t>-</w:t>
            </w:r>
            <w:r>
              <w:t xml:space="preserve">терминального фрагмента натрийуретического </w:t>
            </w:r>
            <w:proofErr w:type="spellStart"/>
            <w:r>
              <w:t>пропептида</w:t>
            </w:r>
            <w:proofErr w:type="spellEnd"/>
            <w:r>
              <w:t xml:space="preserve"> мозгового (NT-</w:t>
            </w:r>
            <w:proofErr w:type="spellStart"/>
            <w:r>
              <w:t>proBNP</w:t>
            </w:r>
            <w:proofErr w:type="spellEnd"/>
            <w:r>
              <w:t>) в крови при первичном обследования и затем каждые 6—12 месяцев</w:t>
            </w: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9F5A7" w14:textId="77777777" w:rsidR="00ED4643" w:rsidRDefault="00ED4643" w:rsidP="00876D08">
            <w:pPr>
              <w:ind w:left="13" w:right="0"/>
              <w:jc w:val="left"/>
            </w:pPr>
            <w:r>
              <w:t>Да/Нет</w:t>
            </w:r>
          </w:p>
        </w:tc>
      </w:tr>
      <w:tr w:rsidR="00ED4643" w14:paraId="126E8B76" w14:textId="77777777" w:rsidTr="00ED4643">
        <w:trPr>
          <w:trHeight w:val="835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39F29" w14:textId="77777777" w:rsidR="00ED4643" w:rsidRDefault="00ED4643" w:rsidP="00876D08">
            <w:pPr>
              <w:ind w:left="17" w:right="0"/>
              <w:jc w:val="left"/>
            </w:pPr>
            <w:r>
              <w:t>6.</w:t>
            </w:r>
          </w:p>
        </w:tc>
        <w:tc>
          <w:tcPr>
            <w:tcW w:w="7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DEADE" w14:textId="77777777" w:rsidR="00ED4643" w:rsidRDefault="00ED4643" w:rsidP="00876D08">
            <w:pPr>
              <w:ind w:left="0" w:right="14" w:firstLine="10"/>
            </w:pPr>
            <w:r>
              <w:t>Выполнен тест с 6-минутной ходьбой для оценки физической работоспособности при первичном обследовании и затем каждые 6—12 месяцев</w:t>
            </w: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833F9" w14:textId="77777777" w:rsidR="00ED4643" w:rsidRDefault="00ED4643" w:rsidP="00876D08">
            <w:pPr>
              <w:ind w:left="8" w:right="0"/>
              <w:jc w:val="left"/>
            </w:pPr>
            <w:r>
              <w:t>Да/Нет</w:t>
            </w:r>
          </w:p>
        </w:tc>
      </w:tr>
      <w:tr w:rsidR="00ED4643" w14:paraId="61EA9398" w14:textId="77777777" w:rsidTr="00ED4643">
        <w:trPr>
          <w:trHeight w:val="835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F2B79" w14:textId="02C53DA3" w:rsidR="00ED4643" w:rsidRDefault="00ED4643" w:rsidP="00876D08">
            <w:pPr>
              <w:ind w:left="17" w:right="0"/>
              <w:jc w:val="left"/>
            </w:pPr>
            <w:r>
              <w:t>7.</w:t>
            </w:r>
          </w:p>
        </w:tc>
        <w:tc>
          <w:tcPr>
            <w:tcW w:w="7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5D477" w14:textId="77777777" w:rsidR="00ED4643" w:rsidRDefault="00ED4643" w:rsidP="00ED4643">
            <w:pPr>
              <w:ind w:left="941" w:right="0" w:hanging="936"/>
            </w:pPr>
            <w:r>
              <w:t>Выполнена компьютерная томография грудной клетки с</w:t>
            </w:r>
          </w:p>
          <w:p w14:paraId="5273A403" w14:textId="3FA022DB" w:rsidR="00ED4643" w:rsidRDefault="00ED4643" w:rsidP="00ED4643">
            <w:pPr>
              <w:ind w:left="0" w:right="14" w:firstLine="10"/>
            </w:pPr>
            <w:r>
              <w:t>внутривенным контрастированием или пациент направлен</w:t>
            </w:r>
            <w:r>
              <w:t xml:space="preserve"> </w:t>
            </w:r>
            <w:r>
              <w:t>в специализированную медицинскую организацию для проведения исследования</w:t>
            </w: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7E5E0" w14:textId="544B2C86" w:rsidR="00ED4643" w:rsidRDefault="00ED4643" w:rsidP="00876D08">
            <w:pPr>
              <w:ind w:left="8" w:right="0"/>
              <w:jc w:val="left"/>
            </w:pPr>
            <w:r>
              <w:t>Да/Нет</w:t>
            </w:r>
          </w:p>
        </w:tc>
      </w:tr>
      <w:tr w:rsidR="00ED4643" w14:paraId="76175686" w14:textId="77777777" w:rsidTr="00ED4643">
        <w:trPr>
          <w:trHeight w:val="555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E7497" w14:textId="71CFCF8E" w:rsidR="00ED4643" w:rsidRDefault="00ED4643" w:rsidP="00876D08">
            <w:pPr>
              <w:ind w:left="17" w:right="0"/>
              <w:jc w:val="left"/>
            </w:pPr>
            <w:r>
              <w:t>8.</w:t>
            </w:r>
          </w:p>
        </w:tc>
        <w:tc>
          <w:tcPr>
            <w:tcW w:w="7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B8777" w14:textId="36809CC8" w:rsidR="00ED4643" w:rsidRDefault="00ED4643" w:rsidP="00876D08">
            <w:pPr>
              <w:ind w:left="0" w:right="14" w:firstLine="10"/>
            </w:pPr>
            <w:r>
              <w:t>Выполнена электрокардиография (при установлении диагноза)</w:t>
            </w: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8CC6E" w14:textId="62F7FD66" w:rsidR="00ED4643" w:rsidRDefault="00ED4643" w:rsidP="00876D08">
            <w:pPr>
              <w:ind w:left="8" w:right="0"/>
              <w:jc w:val="left"/>
            </w:pPr>
            <w:r>
              <w:t>Да/Нет</w:t>
            </w:r>
          </w:p>
        </w:tc>
      </w:tr>
      <w:tr w:rsidR="00ED4643" w14:paraId="5A51A94E" w14:textId="77777777" w:rsidTr="00ED4643">
        <w:trPr>
          <w:trHeight w:val="555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DEB4E" w14:textId="617F0CFA" w:rsidR="00ED4643" w:rsidRDefault="00ED4643" w:rsidP="00876D08">
            <w:pPr>
              <w:ind w:left="17" w:right="0"/>
              <w:jc w:val="left"/>
            </w:pPr>
            <w:r>
              <w:t>9.</w:t>
            </w:r>
          </w:p>
        </w:tc>
        <w:tc>
          <w:tcPr>
            <w:tcW w:w="7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8F204" w14:textId="2869E606" w:rsidR="00ED4643" w:rsidRDefault="00ED4643" w:rsidP="00876D08">
            <w:pPr>
              <w:ind w:left="0" w:right="14" w:firstLine="10"/>
            </w:pPr>
            <w:r>
              <w:t>Выполнена рентгенография грудной клетки прицельная</w:t>
            </w: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965C2" w14:textId="5EC12166" w:rsidR="00ED4643" w:rsidRDefault="00ED4643" w:rsidP="00876D08">
            <w:pPr>
              <w:ind w:left="8" w:right="0"/>
              <w:jc w:val="left"/>
            </w:pPr>
            <w:r>
              <w:t>Да/Нет</w:t>
            </w:r>
          </w:p>
        </w:tc>
      </w:tr>
      <w:tr w:rsidR="00ED4643" w14:paraId="0647604C" w14:textId="77777777" w:rsidTr="00ED4643">
        <w:trPr>
          <w:trHeight w:val="555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B9376" w14:textId="2D3F7D25" w:rsidR="00ED4643" w:rsidRDefault="00ED4643" w:rsidP="00876D08">
            <w:pPr>
              <w:ind w:left="17" w:right="0"/>
              <w:jc w:val="left"/>
            </w:pPr>
            <w:r>
              <w:t>10.</w:t>
            </w:r>
          </w:p>
        </w:tc>
        <w:tc>
          <w:tcPr>
            <w:tcW w:w="7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510E6" w14:textId="0BED8437" w:rsidR="00ED4643" w:rsidRDefault="00ED4643" w:rsidP="00876D08">
            <w:pPr>
              <w:ind w:left="0" w:right="14" w:firstLine="10"/>
            </w:pPr>
            <w:r>
              <w:t xml:space="preserve">Выполнена эхокардиография </w:t>
            </w:r>
            <w:proofErr w:type="spellStart"/>
            <w:r>
              <w:t>трансторакальная</w:t>
            </w:r>
            <w:proofErr w:type="spellEnd"/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62B48" w14:textId="322B1CBF" w:rsidR="00ED4643" w:rsidRDefault="00ED4643" w:rsidP="00876D08">
            <w:pPr>
              <w:ind w:left="8" w:right="0"/>
              <w:jc w:val="left"/>
            </w:pPr>
            <w:r>
              <w:t>Да/Нет</w:t>
            </w:r>
          </w:p>
        </w:tc>
      </w:tr>
      <w:tr w:rsidR="00ED4643" w14:paraId="56863A08" w14:textId="77777777" w:rsidTr="00ED4643">
        <w:trPr>
          <w:trHeight w:val="555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25623" w14:textId="7A416F29" w:rsidR="00ED4643" w:rsidRDefault="00ED4643" w:rsidP="00876D08">
            <w:pPr>
              <w:ind w:left="17" w:right="0"/>
              <w:jc w:val="left"/>
            </w:pPr>
            <w:r>
              <w:t>11.</w:t>
            </w:r>
          </w:p>
        </w:tc>
        <w:tc>
          <w:tcPr>
            <w:tcW w:w="7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9A87E" w14:textId="77777777" w:rsidR="00ED4643" w:rsidRDefault="00ED4643" w:rsidP="00876D08">
            <w:pPr>
              <w:ind w:left="0" w:right="14" w:firstLine="10"/>
            </w:pPr>
            <w:r>
              <w:t>Выполнено исследование неспровоцированных дыхательных объемов и потоков или пациент направлен в специализированную медицинскую организацию для выполнения исследования</w:t>
            </w:r>
          </w:p>
          <w:p w14:paraId="51FF6E15" w14:textId="1F443074" w:rsidR="00ED4643" w:rsidRDefault="00ED4643" w:rsidP="00876D08">
            <w:pPr>
              <w:ind w:left="0" w:right="14" w:firstLine="10"/>
            </w:pP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EEEA6" w14:textId="3AFAAB4C" w:rsidR="00ED4643" w:rsidRDefault="00ED4643" w:rsidP="00876D08">
            <w:pPr>
              <w:ind w:left="8" w:right="0"/>
              <w:jc w:val="left"/>
            </w:pPr>
            <w:r>
              <w:t>Да/Нет</w:t>
            </w:r>
          </w:p>
        </w:tc>
      </w:tr>
      <w:tr w:rsidR="00ED4643" w14:paraId="33BEA837" w14:textId="77777777" w:rsidTr="00ED4643">
        <w:trPr>
          <w:trHeight w:val="555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3AE03" w14:textId="1552423F" w:rsidR="00ED4643" w:rsidRDefault="00ED4643" w:rsidP="00876D08">
            <w:pPr>
              <w:ind w:left="17" w:right="0"/>
              <w:jc w:val="left"/>
            </w:pPr>
            <w:r>
              <w:lastRenderedPageBreak/>
              <w:t>12.</w:t>
            </w:r>
          </w:p>
        </w:tc>
        <w:tc>
          <w:tcPr>
            <w:tcW w:w="7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78EFD" w14:textId="71E35F87" w:rsidR="00ED4643" w:rsidRDefault="00ED4643" w:rsidP="00876D08">
            <w:pPr>
              <w:ind w:left="0" w:right="14" w:firstLine="10"/>
            </w:pPr>
            <w:r>
              <w:t>Выполнена постановка на диспансерное наблюдение врачом кардиологом при установленном диагнозе «легочная артериальная гипертензия» и «хроническая тромбоэмболическая легочная гипертензия»</w:t>
            </w: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58151" w14:textId="49D3EA80" w:rsidR="00ED4643" w:rsidRDefault="00ED4643" w:rsidP="00876D08">
            <w:pPr>
              <w:ind w:left="8" w:right="0"/>
              <w:jc w:val="left"/>
            </w:pPr>
            <w:r>
              <w:t>Да/Нет</w:t>
            </w:r>
          </w:p>
        </w:tc>
      </w:tr>
      <w:tr w:rsidR="00ED4643" w14:paraId="17DECA77" w14:textId="77777777" w:rsidTr="00ED4643">
        <w:trPr>
          <w:trHeight w:val="555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DF90A" w14:textId="6D688AD8" w:rsidR="00ED4643" w:rsidRDefault="00ED4643" w:rsidP="00876D08">
            <w:pPr>
              <w:ind w:left="17" w:right="0"/>
              <w:jc w:val="left"/>
            </w:pPr>
            <w:r>
              <w:t>13.</w:t>
            </w:r>
          </w:p>
        </w:tc>
        <w:tc>
          <w:tcPr>
            <w:tcW w:w="7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7DDD5" w14:textId="3D3804D7" w:rsidR="00ED4643" w:rsidRDefault="00ED4643" w:rsidP="00876D08">
            <w:pPr>
              <w:ind w:left="0" w:right="14" w:firstLine="10"/>
            </w:pPr>
            <w:r>
              <w:t>Выполнено направление в экспертный центр легочной гипертензии</w:t>
            </w: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60F1E" w14:textId="61D81A4C" w:rsidR="00ED4643" w:rsidRDefault="00ED4643" w:rsidP="00876D08">
            <w:pPr>
              <w:ind w:left="8" w:right="0"/>
              <w:jc w:val="left"/>
            </w:pPr>
            <w:r>
              <w:t>Да/Нет</w:t>
            </w:r>
          </w:p>
        </w:tc>
      </w:tr>
    </w:tbl>
    <w:p w14:paraId="4CF9E77E" w14:textId="77777777" w:rsidR="0045434D" w:rsidRDefault="0045434D"/>
    <w:sectPr w:rsidR="0045434D" w:rsidSect="00ED46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C0316"/>
    <w:multiLevelType w:val="multilevel"/>
    <w:tmpl w:val="36E0BED2"/>
    <w:lvl w:ilvl="0">
      <w:start w:val="9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8167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643"/>
    <w:rsid w:val="0045434D"/>
    <w:rsid w:val="00BC79B6"/>
    <w:rsid w:val="00ED4643"/>
    <w:rsid w:val="00EF631B"/>
    <w:rsid w:val="00FC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4C113"/>
  <w15:chartTrackingRefBased/>
  <w15:docId w15:val="{897DC14A-F55C-44D8-941E-7AEA04A72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643"/>
    <w:pPr>
      <w:spacing w:after="0"/>
      <w:ind w:left="58" w:right="36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46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6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6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6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6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46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46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46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46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46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46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46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46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46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46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46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46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46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4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46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4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4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46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46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46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46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46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4643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ED4643"/>
    <w:pPr>
      <w:spacing w:after="0" w:line="240" w:lineRule="auto"/>
    </w:pPr>
    <w:rPr>
      <w:rFonts w:eastAsiaTheme="minorEastAsia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Ткаченко</dc:creator>
  <cp:keywords/>
  <dc:description/>
  <cp:lastModifiedBy>Роман Ткаченко</cp:lastModifiedBy>
  <cp:revision>1</cp:revision>
  <dcterms:created xsi:type="dcterms:W3CDTF">2025-06-14T16:01:00Z</dcterms:created>
  <dcterms:modified xsi:type="dcterms:W3CDTF">2025-06-14T16:05:00Z</dcterms:modified>
</cp:coreProperties>
</file>