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B326" w14:textId="50F725FD" w:rsidR="00C41ABD" w:rsidRDefault="00C41ABD" w:rsidP="00C41ABD">
      <w:pPr>
        <w:ind w:left="653" w:right="423"/>
      </w:pPr>
      <w:r>
        <w:t xml:space="preserve">Критерии оценки качества первичной медико-санитарной помощи взрослым при перикардитах (коды по МКБ-10: </w:t>
      </w:r>
      <w:r>
        <w:rPr>
          <w:lang w:val="en-US"/>
        </w:rPr>
        <w:t>I</w:t>
      </w:r>
      <w:r>
        <w:t xml:space="preserve">30, </w:t>
      </w:r>
      <w:r>
        <w:rPr>
          <w:lang w:val="en-US"/>
        </w:rPr>
        <w:t>I</w:t>
      </w:r>
      <w:r>
        <w:t xml:space="preserve">30.1, </w:t>
      </w:r>
      <w:r>
        <w:rPr>
          <w:lang w:val="en-US"/>
        </w:rPr>
        <w:t>I</w:t>
      </w:r>
      <w:r>
        <w:t xml:space="preserve">30.8, </w:t>
      </w:r>
      <w:r>
        <w:rPr>
          <w:lang w:val="en-US"/>
        </w:rPr>
        <w:t>I</w:t>
      </w:r>
      <w:r>
        <w:t xml:space="preserve">30.9, </w:t>
      </w:r>
      <w:r>
        <w:rPr>
          <w:lang w:val="en-US"/>
        </w:rPr>
        <w:t>I</w:t>
      </w:r>
      <w:r>
        <w:t xml:space="preserve">31, </w:t>
      </w:r>
      <w:r>
        <w:rPr>
          <w:lang w:val="en-US"/>
        </w:rPr>
        <w:t>I</w:t>
      </w:r>
      <w:r>
        <w:t xml:space="preserve">31.1, </w:t>
      </w:r>
      <w:r>
        <w:rPr>
          <w:lang w:val="en-US"/>
        </w:rPr>
        <w:t>I</w:t>
      </w:r>
      <w:r>
        <w:t xml:space="preserve">31.2, </w:t>
      </w:r>
      <w:r>
        <w:rPr>
          <w:lang w:val="en-US"/>
        </w:rPr>
        <w:t>I</w:t>
      </w:r>
      <w:r>
        <w:t xml:space="preserve">З1.3, </w:t>
      </w:r>
      <w:r>
        <w:rPr>
          <w:lang w:val="en-US"/>
        </w:rPr>
        <w:t>I</w:t>
      </w:r>
      <w:r w:rsidRPr="002E6A68">
        <w:t>31.8</w:t>
      </w:r>
      <w:r>
        <w:t xml:space="preserve">, </w:t>
      </w:r>
      <w:r>
        <w:rPr>
          <w:lang w:val="en-US"/>
        </w:rPr>
        <w:t>I</w:t>
      </w:r>
      <w:r>
        <w:t xml:space="preserve">31.9, </w:t>
      </w:r>
      <w:r>
        <w:rPr>
          <w:lang w:val="en-US"/>
        </w:rPr>
        <w:t>I</w:t>
      </w:r>
      <w:r>
        <w:t xml:space="preserve">32, </w:t>
      </w:r>
      <w:r>
        <w:rPr>
          <w:lang w:val="en-US"/>
        </w:rPr>
        <w:t>I</w:t>
      </w:r>
      <w:r>
        <w:t xml:space="preserve">32.0, </w:t>
      </w:r>
      <w:r>
        <w:rPr>
          <w:lang w:val="en-US"/>
        </w:rPr>
        <w:t>I</w:t>
      </w:r>
      <w:r>
        <w:t xml:space="preserve">32.1, </w:t>
      </w:r>
      <w:r>
        <w:rPr>
          <w:lang w:val="en-US"/>
        </w:rPr>
        <w:t>I</w:t>
      </w:r>
      <w:r>
        <w:t>32.8)</w:t>
      </w:r>
    </w:p>
    <w:tbl>
      <w:tblPr>
        <w:tblStyle w:val="TableGrid"/>
        <w:tblW w:w="9318" w:type="dxa"/>
        <w:tblInd w:w="53" w:type="dxa"/>
        <w:tblCellMar>
          <w:top w:w="55" w:type="dxa"/>
          <w:left w:w="98" w:type="dxa"/>
          <w:bottom w:w="3" w:type="dxa"/>
        </w:tblCellMar>
        <w:tblLook w:val="04A0" w:firstRow="1" w:lastRow="0" w:firstColumn="1" w:lastColumn="0" w:noHBand="0" w:noVBand="1"/>
      </w:tblPr>
      <w:tblGrid>
        <w:gridCol w:w="560"/>
        <w:gridCol w:w="7303"/>
        <w:gridCol w:w="1455"/>
      </w:tblGrid>
      <w:tr w:rsidR="00C41ABD" w14:paraId="2853FA15" w14:textId="77777777" w:rsidTr="00FD6BC6">
        <w:trPr>
          <w:trHeight w:val="564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7D9CC9" w14:textId="655A0D40" w:rsidR="00C41ABD" w:rsidRPr="00C41ABD" w:rsidRDefault="005D68D9" w:rsidP="00FD6BC6">
            <w:pPr>
              <w:ind w:left="17" w:right="0"/>
              <w:jc w:val="left"/>
            </w:pPr>
            <w:r>
              <w:t xml:space="preserve">№ </w:t>
            </w:r>
            <w:r w:rsidR="00C41ABD" w:rsidRPr="00C41ABD">
              <w:t xml:space="preserve">п/п </w:t>
            </w:r>
          </w:p>
        </w:tc>
        <w:tc>
          <w:tcPr>
            <w:tcW w:w="7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F46DB7" w14:textId="77777777" w:rsidR="00C41ABD" w:rsidRDefault="00C41ABD" w:rsidP="00FD6BC6">
            <w:pPr>
              <w:ind w:left="14" w:right="0"/>
              <w:jc w:val="left"/>
            </w:pPr>
            <w:r>
              <w:t>Критерии оценки качества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1BCC8" w14:textId="77777777" w:rsidR="00C41ABD" w:rsidRPr="00C41ABD" w:rsidRDefault="00C41ABD" w:rsidP="00FD6BC6">
            <w:pPr>
              <w:ind w:left="19" w:right="0" w:firstLine="5"/>
              <w:jc w:val="left"/>
            </w:pPr>
            <w:r w:rsidRPr="00C41ABD">
              <w:t>Оценка выполнения</w:t>
            </w:r>
          </w:p>
        </w:tc>
      </w:tr>
      <w:tr w:rsidR="00C41ABD" w14:paraId="474D7033" w14:textId="77777777" w:rsidTr="00FD6BC6">
        <w:trPr>
          <w:trHeight w:val="838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DBEA9" w14:textId="77777777" w:rsidR="00C41ABD" w:rsidRPr="00C41ABD" w:rsidRDefault="00C41ABD" w:rsidP="00FD6BC6">
            <w:pPr>
              <w:ind w:left="37" w:right="0"/>
              <w:jc w:val="left"/>
            </w:pPr>
            <w:r w:rsidRPr="00C41ABD">
              <w:t>1.</w:t>
            </w:r>
          </w:p>
        </w:tc>
        <w:tc>
          <w:tcPr>
            <w:tcW w:w="7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83AB9" w14:textId="77777777" w:rsidR="00C41ABD" w:rsidRDefault="00C41ABD" w:rsidP="00FD6BC6">
            <w:pPr>
              <w:ind w:left="20" w:right="113" w:hanging="10"/>
            </w:pPr>
            <w:r>
              <w:t xml:space="preserve">Выполнен прием (консультация) врача-терапевта или прием (консультация) врача-кардиолога со сбором анамнеза и жалоб, </w:t>
            </w:r>
            <w:proofErr w:type="spellStart"/>
            <w:r>
              <w:t>физикальным</w:t>
            </w:r>
            <w:proofErr w:type="spellEnd"/>
            <w:r>
              <w:t xml:space="preserve"> исследованием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1C98A" w14:textId="77777777" w:rsidR="00C41ABD" w:rsidRPr="00C41ABD" w:rsidRDefault="00C41ABD" w:rsidP="00FD6BC6">
            <w:pPr>
              <w:ind w:left="14" w:right="0"/>
              <w:jc w:val="left"/>
            </w:pPr>
            <w:r w:rsidRPr="00C41ABD">
              <w:t>Да/Нет</w:t>
            </w:r>
          </w:p>
        </w:tc>
      </w:tr>
      <w:tr w:rsidR="00C41ABD" w14:paraId="0CB992CB" w14:textId="77777777" w:rsidTr="00FD6BC6">
        <w:trPr>
          <w:trHeight w:val="837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62FCB" w14:textId="77777777" w:rsidR="00C41ABD" w:rsidRPr="00C41ABD" w:rsidRDefault="00C41ABD" w:rsidP="00FD6BC6">
            <w:pPr>
              <w:ind w:left="13" w:right="0"/>
              <w:jc w:val="left"/>
            </w:pPr>
            <w:r w:rsidRPr="00C41ABD">
              <w:t>2.</w:t>
            </w:r>
          </w:p>
        </w:tc>
        <w:tc>
          <w:tcPr>
            <w:tcW w:w="7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43B5D" w14:textId="77777777" w:rsidR="00C41ABD" w:rsidRDefault="00C41ABD" w:rsidP="00FD6BC6">
            <w:pPr>
              <w:ind w:left="10" w:right="104"/>
            </w:pPr>
            <w:r>
              <w:t xml:space="preserve">Выполнено исследование С-реактивного белка в крови, тропонина I, тропонина Т в крови, исследование изоферментов </w:t>
            </w:r>
            <w:proofErr w:type="spellStart"/>
            <w:r>
              <w:t>креатинкиназы</w:t>
            </w:r>
            <w:proofErr w:type="spellEnd"/>
            <w:r>
              <w:t xml:space="preserve"> в крови при подозрении на острый перикардит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6369A" w14:textId="77777777" w:rsidR="00C41ABD" w:rsidRPr="00C41ABD" w:rsidRDefault="00C41ABD" w:rsidP="00FD6BC6">
            <w:pPr>
              <w:ind w:left="14" w:right="0"/>
              <w:jc w:val="left"/>
            </w:pPr>
            <w:r w:rsidRPr="00C41ABD">
              <w:t>Да/Нет</w:t>
            </w:r>
          </w:p>
        </w:tc>
      </w:tr>
      <w:tr w:rsidR="00C41ABD" w14:paraId="0E121DE7" w14:textId="77777777" w:rsidTr="00FD6BC6">
        <w:trPr>
          <w:trHeight w:val="838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133A3" w14:textId="77777777" w:rsidR="00C41ABD" w:rsidRPr="00C41ABD" w:rsidRDefault="00C41ABD" w:rsidP="00FD6BC6">
            <w:pPr>
              <w:ind w:left="13" w:right="0"/>
              <w:jc w:val="left"/>
            </w:pPr>
            <w:r w:rsidRPr="00C41ABD">
              <w:t>З.</w:t>
            </w:r>
          </w:p>
        </w:tc>
        <w:tc>
          <w:tcPr>
            <w:tcW w:w="7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6CF67" w14:textId="77777777" w:rsidR="00C41ABD" w:rsidRDefault="00C41ABD" w:rsidP="00FD6BC6">
            <w:pPr>
              <w:ind w:left="10" w:right="109"/>
            </w:pPr>
            <w:r>
              <w:t xml:space="preserve">Выполнено исследование тропонинов </w:t>
            </w:r>
            <w:r>
              <w:rPr>
                <w:lang w:val="en-US"/>
              </w:rPr>
              <w:t>I</w:t>
            </w:r>
            <w:r>
              <w:t xml:space="preserve">, Т в крови и исследование изоферментов </w:t>
            </w:r>
            <w:proofErr w:type="spellStart"/>
            <w:r>
              <w:t>креатинкиназы</w:t>
            </w:r>
            <w:proofErr w:type="spellEnd"/>
            <w:r>
              <w:t xml:space="preserve"> в крови при рецидивирующем перикардите лабораторное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F7E6E" w14:textId="77777777" w:rsidR="00C41ABD" w:rsidRPr="00C41ABD" w:rsidRDefault="00C41ABD" w:rsidP="00FD6BC6">
            <w:pPr>
              <w:spacing w:after="160"/>
              <w:ind w:left="0" w:right="0"/>
              <w:jc w:val="left"/>
            </w:pPr>
            <w:r w:rsidRPr="00C41ABD">
              <w:t>Да/Нет</w:t>
            </w:r>
          </w:p>
        </w:tc>
      </w:tr>
      <w:tr w:rsidR="00C41ABD" w14:paraId="38040A65" w14:textId="77777777" w:rsidTr="00FD6BC6">
        <w:trPr>
          <w:trHeight w:val="1390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1D585" w14:textId="77777777" w:rsidR="00C41ABD" w:rsidRPr="00C41ABD" w:rsidRDefault="00C41ABD" w:rsidP="00FD6BC6">
            <w:pPr>
              <w:ind w:left="3" w:right="0"/>
              <w:jc w:val="left"/>
            </w:pPr>
            <w:r w:rsidRPr="00C41ABD">
              <w:t>4.</w:t>
            </w:r>
          </w:p>
        </w:tc>
        <w:tc>
          <w:tcPr>
            <w:tcW w:w="7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94EC6" w14:textId="77777777" w:rsidR="00C41ABD" w:rsidRDefault="00C41ABD" w:rsidP="00FD6BC6">
            <w:pPr>
              <w:ind w:left="5" w:right="104" w:firstLine="5"/>
            </w:pPr>
            <w:r>
              <w:t>Выполнены определение содержания ревматоидного фактора в крови, и определение антител к экстрагируемым ядерным антигенам в крови, и исследование ферритина в крови при рецидивирующем перикардите, или пациент направлен в другую медицинскую организацию для выполнения исследования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FB449" w14:textId="77777777" w:rsidR="00C41ABD" w:rsidRPr="00C41ABD" w:rsidRDefault="00C41ABD" w:rsidP="00FD6BC6">
            <w:pPr>
              <w:ind w:left="5" w:right="0"/>
              <w:jc w:val="left"/>
            </w:pPr>
            <w:r w:rsidRPr="00C41ABD">
              <w:t>Да/Нет</w:t>
            </w:r>
          </w:p>
        </w:tc>
      </w:tr>
      <w:tr w:rsidR="00C41ABD" w14:paraId="36515AB1" w14:textId="77777777" w:rsidTr="00FD6BC6">
        <w:trPr>
          <w:trHeight w:val="565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F8F2C" w14:textId="77777777" w:rsidR="00C41ABD" w:rsidRPr="00C41ABD" w:rsidRDefault="00C41ABD" w:rsidP="00FD6BC6">
            <w:pPr>
              <w:ind w:left="13" w:right="0"/>
              <w:jc w:val="left"/>
            </w:pPr>
            <w:r w:rsidRPr="00C41ABD">
              <w:t>5.</w:t>
            </w:r>
          </w:p>
        </w:tc>
        <w:tc>
          <w:tcPr>
            <w:tcW w:w="7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45398" w14:textId="77777777" w:rsidR="00C41ABD" w:rsidRDefault="00C41ABD" w:rsidP="00FD6BC6">
            <w:pPr>
              <w:ind w:left="10" w:right="0"/>
            </w:pPr>
            <w:r>
              <w:t>Выполнено исследование С-реактивного белка в крови при подозрении на выпот в перикарде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7A213" w14:textId="77777777" w:rsidR="00C41ABD" w:rsidRPr="00C41ABD" w:rsidRDefault="00C41ABD" w:rsidP="00FD6BC6">
            <w:pPr>
              <w:ind w:left="5" w:right="0"/>
              <w:jc w:val="left"/>
            </w:pPr>
            <w:r w:rsidRPr="00C41ABD">
              <w:t>Да/Нет</w:t>
            </w:r>
          </w:p>
        </w:tc>
      </w:tr>
      <w:tr w:rsidR="00C41ABD" w14:paraId="4396AD53" w14:textId="77777777" w:rsidTr="00FD6BC6">
        <w:trPr>
          <w:trHeight w:val="835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0FD15" w14:textId="77777777" w:rsidR="00C41ABD" w:rsidRPr="00C41ABD" w:rsidRDefault="00C41ABD" w:rsidP="00FD6BC6">
            <w:pPr>
              <w:ind w:left="13" w:right="0"/>
              <w:jc w:val="left"/>
            </w:pPr>
            <w:r w:rsidRPr="00C41ABD">
              <w:t>6.</w:t>
            </w:r>
          </w:p>
        </w:tc>
        <w:tc>
          <w:tcPr>
            <w:tcW w:w="7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A0518" w14:textId="77777777" w:rsidR="00C41ABD" w:rsidRDefault="00C41ABD" w:rsidP="00FD6BC6">
            <w:pPr>
              <w:ind w:left="5" w:right="113" w:firstLine="5"/>
            </w:pPr>
            <w:r>
              <w:t xml:space="preserve">Выполнено исследование С-реактивного белка в крови и исследование тропонинов I, Т в крови, и исследование изоферментов </w:t>
            </w:r>
            <w:proofErr w:type="spellStart"/>
            <w:r>
              <w:t>креатинкиназы</w:t>
            </w:r>
            <w:proofErr w:type="spellEnd"/>
            <w:r>
              <w:t xml:space="preserve"> в крови при </w:t>
            </w:r>
            <w:proofErr w:type="spellStart"/>
            <w:r>
              <w:t>миоперикардите</w:t>
            </w:r>
            <w:proofErr w:type="spellEnd"/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223DC" w14:textId="77777777" w:rsidR="00C41ABD" w:rsidRPr="00C41ABD" w:rsidRDefault="00C41ABD" w:rsidP="00FD6BC6">
            <w:pPr>
              <w:ind w:left="5" w:right="0"/>
              <w:jc w:val="left"/>
            </w:pPr>
            <w:r w:rsidRPr="00C41ABD">
              <w:t>Да/Нет</w:t>
            </w:r>
          </w:p>
        </w:tc>
      </w:tr>
      <w:tr w:rsidR="00C41ABD" w14:paraId="43BAF6F8" w14:textId="77777777" w:rsidTr="00FD6BC6">
        <w:trPr>
          <w:trHeight w:val="1385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43368" w14:textId="77777777" w:rsidR="00C41ABD" w:rsidRPr="00C41ABD" w:rsidRDefault="00C41ABD" w:rsidP="00FD6BC6">
            <w:pPr>
              <w:ind w:left="8" w:right="0"/>
              <w:jc w:val="left"/>
            </w:pPr>
            <w:r w:rsidRPr="00C41ABD">
              <w:t>7.</w:t>
            </w:r>
          </w:p>
        </w:tc>
        <w:tc>
          <w:tcPr>
            <w:tcW w:w="7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4BFA0" w14:textId="77777777" w:rsidR="00C41ABD" w:rsidRDefault="00C41ABD" w:rsidP="00FD6BC6">
            <w:pPr>
              <w:ind w:left="0" w:right="109" w:firstLine="10"/>
            </w:pPr>
            <w:r>
              <w:t>Выполнено микробиологическое исследование перикардиальной жидкости на аэробные и факультативно-анаэробные микроорганизмы при подозрении на гнойный перикардит или пациент направлен в другую медицинскую организацию для выполнения исследования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8225B" w14:textId="77777777" w:rsidR="00C41ABD" w:rsidRPr="00C41ABD" w:rsidRDefault="00C41ABD" w:rsidP="00FD6BC6">
            <w:pPr>
              <w:ind w:left="5" w:right="0"/>
              <w:jc w:val="left"/>
            </w:pPr>
            <w:r w:rsidRPr="00C41ABD">
              <w:t>Да/Нет</w:t>
            </w:r>
          </w:p>
        </w:tc>
      </w:tr>
      <w:tr w:rsidR="00C41ABD" w14:paraId="0CFF3C47" w14:textId="77777777" w:rsidTr="00FD6BC6">
        <w:trPr>
          <w:trHeight w:val="838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399FE" w14:textId="77777777" w:rsidR="00C41ABD" w:rsidRPr="00C41ABD" w:rsidRDefault="00C41ABD" w:rsidP="00FD6BC6">
            <w:pPr>
              <w:ind w:left="8" w:right="0"/>
              <w:jc w:val="left"/>
            </w:pPr>
            <w:r w:rsidRPr="00C41ABD">
              <w:t>8.</w:t>
            </w:r>
          </w:p>
          <w:p w14:paraId="76A14FDF" w14:textId="77777777" w:rsidR="00C41ABD" w:rsidRPr="00C41ABD" w:rsidRDefault="00C41ABD" w:rsidP="00C41ABD"/>
        </w:tc>
        <w:tc>
          <w:tcPr>
            <w:tcW w:w="7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21EAA" w14:textId="77777777" w:rsidR="00C41ABD" w:rsidRDefault="00C41ABD" w:rsidP="00FD6BC6">
            <w:pPr>
              <w:ind w:left="5" w:right="109"/>
            </w:pPr>
            <w:r>
              <w:t xml:space="preserve">Выполнена эхокардиография </w:t>
            </w:r>
            <w:proofErr w:type="spellStart"/>
            <w:r>
              <w:t>трансторакальная</w:t>
            </w:r>
            <w:proofErr w:type="spellEnd"/>
            <w:r>
              <w:t xml:space="preserve"> или пациент направлен в другую медицинскую организацию для выполнения исследования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F34F4" w14:textId="77777777" w:rsidR="00C41ABD" w:rsidRPr="00C41ABD" w:rsidRDefault="00C41ABD" w:rsidP="00FD6BC6">
            <w:pPr>
              <w:ind w:left="0" w:right="0"/>
              <w:jc w:val="left"/>
            </w:pPr>
            <w:r w:rsidRPr="00C41ABD">
              <w:t>Да/Нет</w:t>
            </w:r>
          </w:p>
        </w:tc>
      </w:tr>
      <w:tr w:rsidR="00C41ABD" w14:paraId="05F84636" w14:textId="77777777" w:rsidTr="00C41ABD">
        <w:trPr>
          <w:trHeight w:val="310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F4D1C" w14:textId="53DCB8C5" w:rsidR="00C41ABD" w:rsidRPr="00C41ABD" w:rsidRDefault="00C41ABD" w:rsidP="00FD6BC6">
            <w:pPr>
              <w:ind w:left="8" w:right="0"/>
              <w:jc w:val="left"/>
            </w:pPr>
            <w:r w:rsidRPr="00C41ABD">
              <w:t>9.</w:t>
            </w:r>
          </w:p>
        </w:tc>
        <w:tc>
          <w:tcPr>
            <w:tcW w:w="7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E2109" w14:textId="06E5E85D" w:rsidR="00C41ABD" w:rsidRDefault="00C41ABD" w:rsidP="00C41ABD">
            <w:pPr>
              <w:ind w:left="0" w:right="0"/>
            </w:pPr>
            <w:r>
              <w:t>Выполнена рентгенография грудной клетки обзорная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62578" w14:textId="24D2D142" w:rsidR="00C41ABD" w:rsidRPr="00C41ABD" w:rsidRDefault="00C41ABD" w:rsidP="00FD6BC6">
            <w:pPr>
              <w:ind w:left="0" w:right="0"/>
              <w:jc w:val="left"/>
            </w:pPr>
            <w:r w:rsidRPr="00C41ABD">
              <w:t>Да/Нет</w:t>
            </w:r>
          </w:p>
        </w:tc>
      </w:tr>
      <w:tr w:rsidR="00C41ABD" w14:paraId="4EA24B3F" w14:textId="77777777" w:rsidTr="00CB13B1">
        <w:trPr>
          <w:trHeight w:val="358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7492D" w14:textId="2EEC6700" w:rsidR="00C41ABD" w:rsidRPr="00C41ABD" w:rsidRDefault="00C41ABD" w:rsidP="00FD6BC6">
            <w:pPr>
              <w:ind w:left="8" w:right="0"/>
              <w:jc w:val="left"/>
            </w:pPr>
            <w:r w:rsidRPr="00C41ABD">
              <w:t>10.</w:t>
            </w:r>
          </w:p>
        </w:tc>
        <w:tc>
          <w:tcPr>
            <w:tcW w:w="7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F44FA" w14:textId="6337BD8F" w:rsidR="00C41ABD" w:rsidRDefault="00C41ABD" w:rsidP="00FD6BC6">
            <w:pPr>
              <w:ind w:left="5" w:right="109"/>
            </w:pPr>
            <w:r>
              <w:t>Выполнена электрокардиография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5E796" w14:textId="46B29649" w:rsidR="00C41ABD" w:rsidRPr="00C41ABD" w:rsidRDefault="00C41ABD" w:rsidP="00FD6BC6">
            <w:pPr>
              <w:ind w:left="0" w:right="0"/>
              <w:jc w:val="left"/>
            </w:pPr>
            <w:r w:rsidRPr="00C41ABD">
              <w:t>Да/Нет</w:t>
            </w:r>
          </w:p>
        </w:tc>
      </w:tr>
      <w:tr w:rsidR="00C41ABD" w14:paraId="125B2EE5" w14:textId="77777777" w:rsidTr="00FD6BC6">
        <w:trPr>
          <w:trHeight w:val="838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9F236" w14:textId="1349CB67" w:rsidR="00C41ABD" w:rsidRPr="00C41ABD" w:rsidRDefault="00C41ABD" w:rsidP="00FD6BC6">
            <w:pPr>
              <w:ind w:left="8" w:right="0"/>
              <w:jc w:val="left"/>
            </w:pPr>
            <w:r w:rsidRPr="00C41ABD">
              <w:t>11.</w:t>
            </w:r>
          </w:p>
        </w:tc>
        <w:tc>
          <w:tcPr>
            <w:tcW w:w="7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DE50B" w14:textId="6385F724" w:rsidR="00C41ABD" w:rsidRDefault="00C41ABD" w:rsidP="00FD6BC6">
            <w:pPr>
              <w:ind w:left="5" w:right="109"/>
            </w:pPr>
            <w:r>
              <w:t>Выполнено назначение нестероидных противовоспалительных и противоревматических лекарственных препаратов (ибупрофен или индометацин) или ацетилсалициловой кислоты и безвременника осеннего семян экстракта (в качестве первой линии терапии)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8D8A0" w14:textId="4C3C4908" w:rsidR="00C41ABD" w:rsidRPr="00C41ABD" w:rsidRDefault="00C41ABD" w:rsidP="00FD6BC6">
            <w:pPr>
              <w:ind w:left="0" w:right="0"/>
              <w:jc w:val="left"/>
            </w:pPr>
            <w:r w:rsidRPr="00C41ABD">
              <w:t>Да/Нет</w:t>
            </w:r>
          </w:p>
        </w:tc>
      </w:tr>
      <w:tr w:rsidR="00C41ABD" w14:paraId="45070127" w14:textId="77777777" w:rsidTr="00FD6BC6">
        <w:trPr>
          <w:trHeight w:val="838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AF9C3" w14:textId="73FDF737" w:rsidR="00C41ABD" w:rsidRPr="00C41ABD" w:rsidRDefault="00C41ABD" w:rsidP="00FD6BC6">
            <w:pPr>
              <w:ind w:left="8" w:right="0"/>
              <w:jc w:val="left"/>
            </w:pPr>
            <w:r w:rsidRPr="00C41ABD">
              <w:t>12.</w:t>
            </w:r>
          </w:p>
        </w:tc>
        <w:tc>
          <w:tcPr>
            <w:tcW w:w="7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C90D1" w14:textId="582F2C75" w:rsidR="00C41ABD" w:rsidRDefault="00C41ABD" w:rsidP="00FD6BC6">
            <w:pPr>
              <w:ind w:left="5" w:right="109"/>
            </w:pPr>
            <w:r>
              <w:t>Выполнено назначение нестероидных противовоспалительных и противоревматических лекарственных препаратов (ибупрофен или индометацин) или ацетилсалициловой кислоты и безвременника осеннего семян экстракта (в качестве первой линии терапии) при рецидивирующем перикардите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CA01B" w14:textId="3FCAA1EE" w:rsidR="00C41ABD" w:rsidRPr="00C41ABD" w:rsidRDefault="00C41ABD" w:rsidP="00FD6BC6">
            <w:pPr>
              <w:ind w:left="0" w:right="0"/>
              <w:jc w:val="left"/>
            </w:pPr>
            <w:r w:rsidRPr="00C41ABD">
              <w:t>Да/Нет</w:t>
            </w:r>
          </w:p>
        </w:tc>
      </w:tr>
      <w:tr w:rsidR="00C41ABD" w14:paraId="0E5A02F7" w14:textId="77777777" w:rsidTr="00FD6BC6">
        <w:trPr>
          <w:trHeight w:val="838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5471C" w14:textId="63C9C1E2" w:rsidR="00C41ABD" w:rsidRPr="00C41ABD" w:rsidRDefault="00C41ABD" w:rsidP="00FD6BC6">
            <w:pPr>
              <w:ind w:left="8" w:right="0"/>
              <w:jc w:val="left"/>
            </w:pPr>
            <w:r>
              <w:t>13.</w:t>
            </w:r>
          </w:p>
        </w:tc>
        <w:tc>
          <w:tcPr>
            <w:tcW w:w="7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5F6A2" w14:textId="16C674F2" w:rsidR="00C41ABD" w:rsidRDefault="00C41ABD" w:rsidP="00FD6BC6">
            <w:pPr>
              <w:ind w:left="5" w:right="109"/>
            </w:pPr>
            <w:r>
              <w:t>Выполнено продолжение лечения безвременника осеннего семян экстрактом в течение не менее 6 месяцев при рецидивирующем перикардите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36943" w14:textId="5BB3021F" w:rsidR="00C41ABD" w:rsidRPr="00C41ABD" w:rsidRDefault="00C41ABD" w:rsidP="00FD6BC6">
            <w:pPr>
              <w:ind w:left="0" w:right="0"/>
              <w:jc w:val="left"/>
            </w:pPr>
            <w:r w:rsidRPr="00C41ABD">
              <w:t>Да/Нет</w:t>
            </w:r>
          </w:p>
        </w:tc>
      </w:tr>
      <w:tr w:rsidR="00C41ABD" w14:paraId="08FB3EBA" w14:textId="77777777" w:rsidTr="00FD6BC6">
        <w:trPr>
          <w:trHeight w:val="838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5A9DF" w14:textId="71118704" w:rsidR="00C41ABD" w:rsidRPr="00C41ABD" w:rsidRDefault="00C41ABD" w:rsidP="00FD6BC6">
            <w:pPr>
              <w:ind w:left="8" w:right="0"/>
              <w:jc w:val="left"/>
            </w:pPr>
            <w:r>
              <w:t>14.</w:t>
            </w:r>
          </w:p>
        </w:tc>
        <w:tc>
          <w:tcPr>
            <w:tcW w:w="7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2D1A4" w14:textId="56540015" w:rsidR="00C41ABD" w:rsidRDefault="00C41ABD" w:rsidP="00FD6BC6">
            <w:pPr>
              <w:ind w:left="5" w:right="109"/>
            </w:pPr>
            <w:r>
              <w:t xml:space="preserve">Выполнено лечение нестероидными противовоспалительными и противоревматическими лекарственными препаратами (ибупрофен), или ацетилсалициловой кислотой в качестве первой линии терапии при </w:t>
            </w:r>
            <w:proofErr w:type="spellStart"/>
            <w:r>
              <w:t>миоперикардите</w:t>
            </w:r>
            <w:proofErr w:type="spellEnd"/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13D59" w14:textId="7D655738" w:rsidR="00C41ABD" w:rsidRPr="00C41ABD" w:rsidRDefault="00C41ABD" w:rsidP="00FD6BC6">
            <w:pPr>
              <w:ind w:left="0" w:right="0"/>
              <w:jc w:val="left"/>
            </w:pPr>
            <w:r w:rsidRPr="00C41ABD">
              <w:t>Да/Нет</w:t>
            </w:r>
          </w:p>
        </w:tc>
      </w:tr>
      <w:tr w:rsidR="00C41ABD" w14:paraId="58717751" w14:textId="77777777" w:rsidTr="00FD6BC6">
        <w:trPr>
          <w:trHeight w:val="838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37049" w14:textId="6138A2A6" w:rsidR="00C41ABD" w:rsidRDefault="00C41ABD" w:rsidP="00FD6BC6">
            <w:pPr>
              <w:ind w:left="8" w:right="0"/>
              <w:jc w:val="left"/>
            </w:pPr>
            <w:r>
              <w:lastRenderedPageBreak/>
              <w:t>15.</w:t>
            </w:r>
          </w:p>
        </w:tc>
        <w:tc>
          <w:tcPr>
            <w:tcW w:w="7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77E55" w14:textId="07673E46" w:rsidR="00C41ABD" w:rsidRDefault="00C41ABD" w:rsidP="00FD6BC6">
            <w:pPr>
              <w:ind w:left="5" w:right="109"/>
            </w:pPr>
            <w:r>
              <w:t>Выполнено лечение антибактериальными лекарственными препаратами системного действия при бактериальном перикардите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6463D" w14:textId="33CFF821" w:rsidR="00C41ABD" w:rsidRPr="00C41ABD" w:rsidRDefault="00C41ABD" w:rsidP="00FD6BC6">
            <w:pPr>
              <w:ind w:left="0" w:right="0"/>
              <w:jc w:val="left"/>
            </w:pPr>
            <w:r w:rsidRPr="00C41ABD">
              <w:t>Да/Нет</w:t>
            </w:r>
          </w:p>
        </w:tc>
      </w:tr>
      <w:tr w:rsidR="00C41ABD" w14:paraId="691C005D" w14:textId="77777777" w:rsidTr="00FD6BC6">
        <w:trPr>
          <w:trHeight w:val="838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37836" w14:textId="481DB33C" w:rsidR="00C41ABD" w:rsidRDefault="00C41ABD" w:rsidP="00FD6BC6">
            <w:pPr>
              <w:ind w:left="8" w:right="0"/>
              <w:jc w:val="left"/>
            </w:pPr>
            <w:r>
              <w:t>16.</w:t>
            </w:r>
          </w:p>
        </w:tc>
        <w:tc>
          <w:tcPr>
            <w:tcW w:w="7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79B71" w14:textId="6DEF6CC1" w:rsidR="00C41ABD" w:rsidRDefault="00C41ABD" w:rsidP="00FD6BC6">
            <w:pPr>
              <w:ind w:left="5" w:right="109"/>
            </w:pPr>
            <w:r>
              <w:t xml:space="preserve">Выполнены общий (клинический) анализ мочи и общий (клинический) анализ </w:t>
            </w:r>
            <w:proofErr w:type="gramStart"/>
            <w:r>
              <w:t>крови</w:t>
            </w:r>
            <w:proofErr w:type="gramEnd"/>
            <w:r>
              <w:t xml:space="preserve"> расширенный с оценкой гемоглобина и гематокрита, количества эритроцитов, лейкоцитов, тромбоцитов, скорости оседания эритроцитов в рамках первичного обследования и далее каждые 6—12 месяцев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30037" w14:textId="4C6EDC56" w:rsidR="00C41ABD" w:rsidRPr="00C41ABD" w:rsidRDefault="00C41ABD" w:rsidP="00FD6BC6">
            <w:pPr>
              <w:ind w:left="0" w:right="0"/>
              <w:jc w:val="left"/>
            </w:pPr>
            <w:r w:rsidRPr="00C41ABD">
              <w:t>Да/Нет</w:t>
            </w:r>
          </w:p>
        </w:tc>
      </w:tr>
      <w:tr w:rsidR="00C41ABD" w14:paraId="66F3FCF0" w14:textId="77777777" w:rsidTr="00FD6BC6">
        <w:trPr>
          <w:trHeight w:val="838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D82B3" w14:textId="1E64DBF8" w:rsidR="00C41ABD" w:rsidRDefault="00C41ABD" w:rsidP="00FD6BC6">
            <w:pPr>
              <w:ind w:left="8" w:right="0"/>
              <w:jc w:val="left"/>
            </w:pPr>
            <w:r>
              <w:t>17.</w:t>
            </w:r>
          </w:p>
        </w:tc>
        <w:tc>
          <w:tcPr>
            <w:tcW w:w="7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BF8DA" w14:textId="1F512B75" w:rsidR="00C41ABD" w:rsidRDefault="00C41ABD" w:rsidP="00FD6BC6">
            <w:pPr>
              <w:ind w:left="5" w:right="109"/>
            </w:pPr>
            <w:r>
              <w:t xml:space="preserve">Выполнено исследование калия в крови, исследование натрия в крови, исследование глюкозы в крови, исследование креатинина в крови, исследование общего белка в крови, исследование мочевины в крови, исследование общего билирубин в крови, исследование активности </w:t>
            </w:r>
            <w:proofErr w:type="spellStart"/>
            <w:r>
              <w:t>аспартатаминотрансферазы</w:t>
            </w:r>
            <w:proofErr w:type="spellEnd"/>
            <w:r>
              <w:t xml:space="preserve"> в крови, исследование аланинаминотрансферазы в крови, исследование общего холестерина в крови, исследование холестерина липопротеидов низкой плотности, исследование триглицеридов в крови, исследование свободного трийодтиронина, исследование свободного тироксина в крови, исследование тиреотропного гормона в крови, исследование С-реактивного белка в крови, исследование ферритина в крови при первичном обследовании и далее каждые 6—12 месяцев, или пациент направлен в другую медицинскую организацию для проведения исследований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68547" w14:textId="54079A9F" w:rsidR="00C41ABD" w:rsidRPr="00C41ABD" w:rsidRDefault="00C41ABD" w:rsidP="00FD6BC6">
            <w:pPr>
              <w:ind w:left="0" w:right="0"/>
              <w:jc w:val="left"/>
            </w:pPr>
            <w:r w:rsidRPr="00C41ABD">
              <w:t>Да/Нет</w:t>
            </w:r>
          </w:p>
        </w:tc>
      </w:tr>
      <w:tr w:rsidR="00C41ABD" w14:paraId="47CD3B5E" w14:textId="77777777" w:rsidTr="00FD6BC6">
        <w:trPr>
          <w:trHeight w:val="838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05153" w14:textId="43F61583" w:rsidR="00C41ABD" w:rsidRDefault="00C41ABD" w:rsidP="00FD6BC6">
            <w:pPr>
              <w:ind w:left="8" w:right="0"/>
              <w:jc w:val="left"/>
            </w:pPr>
            <w:r>
              <w:t>18.</w:t>
            </w:r>
          </w:p>
        </w:tc>
        <w:tc>
          <w:tcPr>
            <w:tcW w:w="7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CD449" w14:textId="71A3AD16" w:rsidR="00C41ABD" w:rsidRDefault="00C41ABD" w:rsidP="00FD6BC6">
            <w:pPr>
              <w:ind w:left="5" w:right="109"/>
            </w:pPr>
            <w:r>
              <w:t xml:space="preserve">Выполнено исследование </w:t>
            </w:r>
            <w:r>
              <w:rPr>
                <w:lang w:val="en-US"/>
              </w:rPr>
              <w:t>N</w:t>
            </w:r>
            <w:r w:rsidRPr="00F12B9E">
              <w:t>-</w:t>
            </w:r>
            <w:r>
              <w:t xml:space="preserve">терминального фрагмента мозгового натрийуретического </w:t>
            </w:r>
            <w:proofErr w:type="spellStart"/>
            <w:r>
              <w:t>пропептида</w:t>
            </w:r>
            <w:proofErr w:type="spellEnd"/>
            <w:r>
              <w:t xml:space="preserve"> (NT-</w:t>
            </w:r>
            <w:proofErr w:type="spellStart"/>
            <w:r>
              <w:t>proBNP</w:t>
            </w:r>
            <w:proofErr w:type="spellEnd"/>
            <w:r>
              <w:t>) в крови при первичном обследовании и далее каждые 6—12 месяцев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8ED87" w14:textId="42C39543" w:rsidR="00C41ABD" w:rsidRPr="00C41ABD" w:rsidRDefault="00C41ABD" w:rsidP="00FD6BC6">
            <w:pPr>
              <w:ind w:left="0" w:right="0"/>
              <w:jc w:val="left"/>
            </w:pPr>
            <w:r w:rsidRPr="00C41ABD">
              <w:t>Да/Нет</w:t>
            </w:r>
          </w:p>
        </w:tc>
      </w:tr>
      <w:tr w:rsidR="00C41ABD" w14:paraId="71EF87D6" w14:textId="77777777" w:rsidTr="00FD6BC6">
        <w:trPr>
          <w:trHeight w:val="838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3452D" w14:textId="5587E109" w:rsidR="00C41ABD" w:rsidRDefault="00C41ABD" w:rsidP="00FD6BC6">
            <w:pPr>
              <w:ind w:left="8" w:right="0"/>
              <w:jc w:val="left"/>
            </w:pPr>
            <w:r>
              <w:t>19.</w:t>
            </w:r>
          </w:p>
        </w:tc>
        <w:tc>
          <w:tcPr>
            <w:tcW w:w="7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1C30A" w14:textId="17A6F0CE" w:rsidR="00C41ABD" w:rsidRDefault="00C41ABD" w:rsidP="00FD6BC6">
            <w:pPr>
              <w:ind w:left="5" w:right="109"/>
            </w:pPr>
            <w:r>
              <w:t xml:space="preserve">Выполнены базовая коагулограмма (ориентировочное исследование системы гемостаза), исследование концентрации </w:t>
            </w:r>
            <w:r>
              <w:rPr>
                <w:lang w:val="en-US"/>
              </w:rPr>
              <w:t>D</w:t>
            </w:r>
            <w:r w:rsidRPr="00F12B9E">
              <w:t>-</w:t>
            </w:r>
            <w:r>
              <w:t>димера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41B7D" w14:textId="6441FA76" w:rsidR="00C41ABD" w:rsidRPr="00C41ABD" w:rsidRDefault="00C41ABD" w:rsidP="00FD6BC6">
            <w:pPr>
              <w:ind w:left="0" w:right="0"/>
              <w:jc w:val="left"/>
            </w:pPr>
            <w:r w:rsidRPr="00C41ABD">
              <w:t>Да/Нет</w:t>
            </w:r>
          </w:p>
        </w:tc>
      </w:tr>
      <w:tr w:rsidR="00C41ABD" w14:paraId="6E9F4043" w14:textId="77777777" w:rsidTr="00FD6BC6">
        <w:trPr>
          <w:trHeight w:val="838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F440A" w14:textId="1B2F0E4D" w:rsidR="00C41ABD" w:rsidRDefault="00C41ABD" w:rsidP="00FD6BC6">
            <w:pPr>
              <w:ind w:left="8" w:right="0"/>
              <w:jc w:val="left"/>
            </w:pPr>
            <w:r>
              <w:t>20.</w:t>
            </w:r>
          </w:p>
        </w:tc>
        <w:tc>
          <w:tcPr>
            <w:tcW w:w="7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1F2CC" w14:textId="5747C636" w:rsidR="00C41ABD" w:rsidRDefault="00CB13B1" w:rsidP="00FD6BC6">
            <w:pPr>
              <w:ind w:left="5" w:right="109"/>
            </w:pPr>
            <w:r>
              <w:t xml:space="preserve">Выполнены определение антигена D системы Резус (резус-принадлежность), определение антигена </w:t>
            </w:r>
            <w:r>
              <w:rPr>
                <w:lang w:val="en-US"/>
              </w:rPr>
              <w:t>K</w:t>
            </w:r>
            <w:r w:rsidRPr="00F12B9E">
              <w:t>1</w:t>
            </w:r>
            <w:r>
              <w:t xml:space="preserve"> системы </w:t>
            </w:r>
            <w:proofErr w:type="spellStart"/>
            <w:r>
              <w:t>kell</w:t>
            </w:r>
            <w:proofErr w:type="spellEnd"/>
            <w:r>
              <w:t xml:space="preserve"> или определение антигена К1 системы </w:t>
            </w:r>
            <w:r>
              <w:rPr>
                <w:lang w:val="en-US"/>
              </w:rPr>
              <w:t>K</w:t>
            </w:r>
            <w:proofErr w:type="spellStart"/>
            <w:r>
              <w:t>ell</w:t>
            </w:r>
            <w:proofErr w:type="spellEnd"/>
            <w:r>
              <w:t xml:space="preserve"> с использованием автоматизированного оборудования, определение фенотипа эритроцитов по аллоантигенам (</w:t>
            </w:r>
            <w:proofErr w:type="spellStart"/>
            <w:r>
              <w:t>аллогенам</w:t>
            </w:r>
            <w:proofErr w:type="spellEnd"/>
            <w:r>
              <w:t xml:space="preserve">) одной из систем групп крови: </w:t>
            </w:r>
            <w:proofErr w:type="spellStart"/>
            <w:r>
              <w:t>MNSs</w:t>
            </w:r>
            <w:proofErr w:type="spellEnd"/>
            <w:r>
              <w:t xml:space="preserve">, </w:t>
            </w:r>
            <w:proofErr w:type="spellStart"/>
            <w:r>
              <w:t>Lewis</w:t>
            </w:r>
            <w:proofErr w:type="spellEnd"/>
            <w:r>
              <w:t xml:space="preserve">, </w:t>
            </w:r>
            <w:proofErr w:type="spellStart"/>
            <w:r>
              <w:t>Duffy</w:t>
            </w:r>
            <w:proofErr w:type="spellEnd"/>
            <w:r>
              <w:t xml:space="preserve">, </w:t>
            </w:r>
            <w:proofErr w:type="spellStart"/>
            <w:r>
              <w:t>Lutheran</w:t>
            </w:r>
            <w:proofErr w:type="spellEnd"/>
            <w:r>
              <w:t>, Р и других, определение антиэритроцитарных антител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>) или определение антиэритроцитарных антител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>) с использованием автоматизированного оборудования, качественное определение поверхностного антигена (</w:t>
            </w:r>
            <w:proofErr w:type="spellStart"/>
            <w:r>
              <w:t>HBsAg</w:t>
            </w:r>
            <w:proofErr w:type="spellEnd"/>
            <w:r>
              <w:t>) вируса гепатита В (</w:t>
            </w:r>
            <w:proofErr w:type="spellStart"/>
            <w:r>
              <w:t>Hepatitis</w:t>
            </w:r>
            <w:proofErr w:type="spellEnd"/>
            <w:r>
              <w:t xml:space="preserve"> В </w:t>
            </w:r>
            <w:proofErr w:type="spellStart"/>
            <w:r>
              <w:t>virus</w:t>
            </w:r>
            <w:proofErr w:type="spellEnd"/>
            <w:r>
              <w:t>) в крови, определение суммарных антител (</w:t>
            </w:r>
            <w:proofErr w:type="spellStart"/>
            <w:r>
              <w:t>anti</w:t>
            </w:r>
            <w:proofErr w:type="spellEnd"/>
            <w:r>
              <w:t>-HCV) к вирусу гепатита С (</w:t>
            </w:r>
            <w:proofErr w:type="spellStart"/>
            <w:r>
              <w:t>Hepatitis</w:t>
            </w:r>
            <w:proofErr w:type="spellEnd"/>
            <w:r>
              <w:t xml:space="preserve"> С </w:t>
            </w:r>
            <w:proofErr w:type="spellStart"/>
            <w:r>
              <w:t>virus</w:t>
            </w:r>
            <w:proofErr w:type="spellEnd"/>
            <w:r>
              <w:t>) в крови качественное, определение антител к бледной трепонеме (</w:t>
            </w: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>) в крови, качественное определение суммарных антител к вирусу иммунодефицита человека 1, 2 типов и антигена р24 ВИЧ (</w:t>
            </w:r>
            <w:r>
              <w:rPr>
                <w:lang w:val="en-US"/>
              </w:rPr>
              <w:t>Human</w:t>
            </w:r>
            <w:r>
              <w:t xml:space="preserve"> </w:t>
            </w:r>
            <w:proofErr w:type="spellStart"/>
            <w:r>
              <w:t>immunodef</w:t>
            </w:r>
            <w:r>
              <w:rPr>
                <w:lang w:val="en-US"/>
              </w:rPr>
              <w:t>i</w:t>
            </w:r>
            <w:r>
              <w:t>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, </w:t>
            </w:r>
            <w:proofErr w:type="spellStart"/>
            <w:r>
              <w:t>anti</w:t>
            </w:r>
            <w:proofErr w:type="spellEnd"/>
            <w:r>
              <w:t>-HIV 1,2/А</w:t>
            </w:r>
            <w:r>
              <w:rPr>
                <w:lang w:val="en-US"/>
              </w:rPr>
              <w:t>g</w:t>
            </w:r>
            <w:r>
              <w:t xml:space="preserve"> р24) в крови, или пациент направлен в другую медицинскую организацию для проведения исследований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C5AAD" w14:textId="523279E0" w:rsidR="00C41ABD" w:rsidRPr="00C41ABD" w:rsidRDefault="00C41ABD" w:rsidP="00FD6BC6">
            <w:pPr>
              <w:ind w:left="0" w:right="0"/>
              <w:jc w:val="left"/>
            </w:pPr>
            <w:r w:rsidRPr="00C41ABD">
              <w:t>Да/Нет</w:t>
            </w:r>
          </w:p>
        </w:tc>
      </w:tr>
    </w:tbl>
    <w:p w14:paraId="0C60915E" w14:textId="77777777" w:rsidR="0045434D" w:rsidRDefault="0045434D"/>
    <w:p w14:paraId="347DF26B" w14:textId="77777777" w:rsidR="00C41ABD" w:rsidRDefault="00C41ABD"/>
    <w:sectPr w:rsidR="00C41ABD" w:rsidSect="00C41A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C0316"/>
    <w:multiLevelType w:val="multilevel"/>
    <w:tmpl w:val="36E0BED2"/>
    <w:lvl w:ilvl="0">
      <w:start w:val="9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816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BD"/>
    <w:rsid w:val="00021D3D"/>
    <w:rsid w:val="0045434D"/>
    <w:rsid w:val="005D68D9"/>
    <w:rsid w:val="00BC79B6"/>
    <w:rsid w:val="00C41ABD"/>
    <w:rsid w:val="00CB13B1"/>
    <w:rsid w:val="00EF631B"/>
    <w:rsid w:val="00F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CBE0"/>
  <w15:chartTrackingRefBased/>
  <w15:docId w15:val="{8395C11B-4849-40FE-9A41-858EC07C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ABD"/>
    <w:pPr>
      <w:spacing w:after="0"/>
      <w:ind w:left="58" w:right="36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1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A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A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A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A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A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A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1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1A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1A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1A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1A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1A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1A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1A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1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1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ABD"/>
    <w:pPr>
      <w:numPr>
        <w:ilvl w:val="1"/>
      </w:numPr>
      <w:ind w:left="5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1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A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1A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A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A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1ABD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C41ABD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3AC85-8840-478A-A8EA-5CCEDBB4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Ткаченко</dc:creator>
  <cp:keywords/>
  <dc:description/>
  <cp:lastModifiedBy>Роман Ткаченко</cp:lastModifiedBy>
  <cp:revision>2</cp:revision>
  <dcterms:created xsi:type="dcterms:W3CDTF">2025-06-14T04:01:00Z</dcterms:created>
  <dcterms:modified xsi:type="dcterms:W3CDTF">2025-06-14T16:07:00Z</dcterms:modified>
</cp:coreProperties>
</file>